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B8" w:rsidRDefault="002B0137" w:rsidP="00AE66B8">
      <w:r w:rsidRPr="009D34AC">
        <w:rPr>
          <w:b/>
        </w:rPr>
        <w:t xml:space="preserve">Abiturgottesdienst </w:t>
      </w:r>
      <w:r>
        <w:rPr>
          <w:b/>
        </w:rPr>
        <w:t xml:space="preserve">18.6.2016, 15.30 Uhr, </w:t>
      </w:r>
      <w:r w:rsidRPr="009D34AC">
        <w:rPr>
          <w:b/>
        </w:rPr>
        <w:t xml:space="preserve">Kirche </w:t>
      </w:r>
      <w:r>
        <w:rPr>
          <w:b/>
        </w:rPr>
        <w:t>St. Matthäus, Melle</w:t>
      </w:r>
      <w:r w:rsidR="00AE66B8">
        <w:rPr>
          <w:b/>
        </w:rPr>
        <w:t xml:space="preserve"> </w:t>
      </w:r>
      <w:r w:rsidR="00AE66B8" w:rsidRPr="00AE66B8">
        <w:t>(P</w:t>
      </w:r>
      <w:r w:rsidR="00AE66B8">
        <w:t xml:space="preserve">lanungsstand </w:t>
      </w:r>
      <w:r w:rsidR="006A39AE">
        <w:t>10.6.</w:t>
      </w:r>
      <w:r w:rsidR="00AE66B8">
        <w:t>2016)</w:t>
      </w:r>
    </w:p>
    <w:p w:rsidR="002F42C6" w:rsidRDefault="00F9456E" w:rsidP="002B0137">
      <w:pPr>
        <w:rPr>
          <w:b/>
        </w:rPr>
      </w:pPr>
      <w:r>
        <w:rPr>
          <w:b/>
        </w:rPr>
        <w:t xml:space="preserve">Thema: </w:t>
      </w:r>
      <w:r w:rsidRPr="006A39AE">
        <w:rPr>
          <w:b/>
        </w:rPr>
        <w:t xml:space="preserve">Die Schuhe passen – </w:t>
      </w:r>
      <w:r w:rsidR="00A95B2C" w:rsidRPr="006A39AE">
        <w:rPr>
          <w:b/>
        </w:rPr>
        <w:t xml:space="preserve">mit Gottes Segen </w:t>
      </w:r>
      <w:r w:rsidRPr="006A39AE">
        <w:rPr>
          <w:b/>
        </w:rPr>
        <w:t xml:space="preserve">auf </w:t>
      </w:r>
      <w:r w:rsidR="003056B0" w:rsidRPr="006A39AE">
        <w:rPr>
          <w:b/>
        </w:rPr>
        <w:t>zu neuen Wegen</w:t>
      </w:r>
    </w:p>
    <w:p w:rsidR="00AE66B8" w:rsidRPr="009D34AC" w:rsidRDefault="00AE66B8" w:rsidP="002B0137">
      <w:pPr>
        <w:rPr>
          <w:b/>
        </w:rPr>
      </w:pPr>
      <w:r>
        <w:rPr>
          <w:b/>
        </w:rPr>
        <w:t>Einschulungsgottesdienst 2013: Neue Schuhe – Neue Schritte wagen</w:t>
      </w:r>
    </w:p>
    <w:p w:rsidR="002B0137" w:rsidRPr="00D74F1E" w:rsidRDefault="002B0137" w:rsidP="002B0137">
      <w:r>
        <w:t>Gottesdienstliche Begleitung:</w:t>
      </w:r>
      <w:r>
        <w:br/>
      </w:r>
      <w:r w:rsidR="00555759">
        <w:t>Diakon Harald Niermann</w:t>
      </w:r>
      <w:bookmarkStart w:id="0" w:name="_GoBack"/>
      <w:bookmarkEnd w:id="0"/>
      <w:r>
        <w:t xml:space="preserve">, </w:t>
      </w:r>
      <w:hyperlink r:id="rId6" w:history="1">
        <w:r w:rsidRPr="005929C8">
          <w:rPr>
            <w:rStyle w:val="Hyperlink"/>
          </w:rPr>
          <w:t>st.joseph-osnabrück@bistum-osnabreueck.de</w:t>
        </w:r>
      </w:hyperlink>
      <w:r>
        <w:t xml:space="preserve">, </w:t>
      </w:r>
      <w:r w:rsidRPr="00D74F1E">
        <w:t>0541-5005115</w:t>
      </w:r>
    </w:p>
    <w:p w:rsidR="00A95B2C" w:rsidRPr="00555759" w:rsidRDefault="00A95B2C" w:rsidP="002B0137">
      <w:r w:rsidRPr="00555759">
        <w:t xml:space="preserve">Organist </w:t>
      </w:r>
      <w:r w:rsidR="00D74F1E" w:rsidRPr="00555759">
        <w:t>St. Matthäus</w:t>
      </w:r>
      <w:r w:rsidR="004B76C1" w:rsidRPr="00555759">
        <w:t>,</w:t>
      </w:r>
      <w:r w:rsidR="00D74F1E" w:rsidRPr="00555759">
        <w:t xml:space="preserve"> </w:t>
      </w:r>
      <w:r w:rsidRPr="00555759">
        <w:t xml:space="preserve">Andreas </w:t>
      </w:r>
      <w:r w:rsidRPr="00555759">
        <w:rPr>
          <w:rFonts w:cs="Arial"/>
        </w:rPr>
        <w:t>Scholz</w:t>
      </w:r>
      <w:r w:rsidRPr="00555759">
        <w:t xml:space="preserve"> </w:t>
      </w:r>
    </w:p>
    <w:p w:rsidR="002B0137" w:rsidRDefault="002B0137" w:rsidP="002B0137">
      <w:r w:rsidRPr="00D74F1E">
        <w:rPr>
          <w:b/>
        </w:rPr>
        <w:t>Vorbereitungsteam</w:t>
      </w:r>
      <w:r w:rsidRPr="003056B0">
        <w:rPr>
          <w:b/>
        </w:rPr>
        <w:t>:</w:t>
      </w:r>
      <w:r w:rsidRPr="003056B0">
        <w:rPr>
          <w:b/>
        </w:rPr>
        <w:br/>
      </w:r>
      <w:r w:rsidR="00E27327">
        <w:t>F</w:t>
      </w:r>
      <w:r w:rsidR="00555759">
        <w:t>.</w:t>
      </w:r>
      <w:r w:rsidR="00E27327">
        <w:t>, M</w:t>
      </w:r>
      <w:r w:rsidR="00555759">
        <w:t>.</w:t>
      </w:r>
      <w:r w:rsidR="00E27327">
        <w:t>, N</w:t>
      </w:r>
      <w:r w:rsidR="00555759">
        <w:t>.</w:t>
      </w:r>
      <w:r w:rsidR="004B76C1">
        <w:t>,</w:t>
      </w:r>
      <w:r w:rsidR="00E27327">
        <w:t xml:space="preserve"> M</w:t>
      </w:r>
      <w:r w:rsidR="00555759">
        <w:t>.</w:t>
      </w:r>
      <w:r w:rsidR="00E27327">
        <w:t xml:space="preserve">, </w:t>
      </w:r>
      <w:r w:rsidR="00711027">
        <w:t>N</w:t>
      </w:r>
      <w:r w:rsidR="00555759">
        <w:t>.</w:t>
      </w:r>
      <w:r w:rsidR="00711027">
        <w:t xml:space="preserve">, </w:t>
      </w:r>
      <w:r w:rsidR="00E27327">
        <w:t>E</w:t>
      </w:r>
      <w:r w:rsidR="00555759">
        <w:t>.</w:t>
      </w:r>
      <w:r w:rsidR="00711027">
        <w:t>,</w:t>
      </w:r>
      <w:r>
        <w:t xml:space="preserve"> </w:t>
      </w:r>
      <w:r w:rsidR="004B76C1">
        <w:t>Dr. Mareike Klekamp</w:t>
      </w:r>
    </w:p>
    <w:tbl>
      <w:tblPr>
        <w:tblStyle w:val="Tabellenraster"/>
        <w:tblW w:w="0" w:type="auto"/>
        <w:tblLook w:val="04A0" w:firstRow="1" w:lastRow="0" w:firstColumn="1" w:lastColumn="0" w:noHBand="0" w:noVBand="1"/>
      </w:tblPr>
      <w:tblGrid>
        <w:gridCol w:w="4747"/>
        <w:gridCol w:w="4747"/>
      </w:tblGrid>
      <w:tr w:rsidR="003056B0" w:rsidTr="003056B0">
        <w:tc>
          <w:tcPr>
            <w:tcW w:w="4747" w:type="dxa"/>
          </w:tcPr>
          <w:p w:rsidR="00A95B2C" w:rsidRDefault="00502779" w:rsidP="003056B0">
            <w:pPr>
              <w:pStyle w:val="Listenabsatz"/>
              <w:numPr>
                <w:ilvl w:val="0"/>
                <w:numId w:val="3"/>
              </w:numPr>
            </w:pPr>
            <w:r>
              <w:t>Bankschmuck</w:t>
            </w:r>
          </w:p>
          <w:p w:rsidR="003056B0" w:rsidRDefault="003056B0" w:rsidP="003056B0">
            <w:pPr>
              <w:pStyle w:val="Listenabsatz"/>
              <w:numPr>
                <w:ilvl w:val="0"/>
                <w:numId w:val="3"/>
              </w:numPr>
            </w:pPr>
            <w:r>
              <w:t>Schilder zur Reservierung der Sitzbänke</w:t>
            </w:r>
          </w:p>
          <w:p w:rsidR="00A95B2C" w:rsidRDefault="00A95B2C" w:rsidP="003056B0">
            <w:pPr>
              <w:pStyle w:val="Listenabsatz"/>
              <w:numPr>
                <w:ilvl w:val="0"/>
                <w:numId w:val="3"/>
              </w:numPr>
            </w:pPr>
            <w:r>
              <w:t>Karton mit Logo WG plus Schuhmodelle</w:t>
            </w:r>
          </w:p>
          <w:p w:rsidR="003056B0" w:rsidRDefault="004B76C1" w:rsidP="003056B0">
            <w:pPr>
              <w:pStyle w:val="Listenabsatz"/>
              <w:numPr>
                <w:ilvl w:val="0"/>
                <w:numId w:val="3"/>
              </w:numPr>
            </w:pPr>
            <w:r>
              <w:t xml:space="preserve">Evtl. </w:t>
            </w:r>
            <w:proofErr w:type="spellStart"/>
            <w:r w:rsidR="003056B0">
              <w:t>Give</w:t>
            </w:r>
            <w:proofErr w:type="spellEnd"/>
            <w:r w:rsidR="003056B0">
              <w:t xml:space="preserve"> </w:t>
            </w:r>
            <w:proofErr w:type="spellStart"/>
            <w:r w:rsidR="003056B0">
              <w:t>away</w:t>
            </w:r>
            <w:r>
              <w:t>s</w:t>
            </w:r>
            <w:proofErr w:type="spellEnd"/>
            <w:r>
              <w:t xml:space="preserve"> (Traubenzucker mit Weg-spruch)</w:t>
            </w:r>
          </w:p>
        </w:tc>
        <w:tc>
          <w:tcPr>
            <w:tcW w:w="4747" w:type="dxa"/>
          </w:tcPr>
          <w:p w:rsidR="003056B0" w:rsidRDefault="003056B0" w:rsidP="003056B0">
            <w:pPr>
              <w:pStyle w:val="Listenabsatz"/>
              <w:numPr>
                <w:ilvl w:val="0"/>
                <w:numId w:val="3"/>
              </w:numPr>
            </w:pPr>
            <w:proofErr w:type="spellStart"/>
            <w:r>
              <w:t>Kollektenkörbe</w:t>
            </w:r>
            <w:proofErr w:type="spellEnd"/>
          </w:p>
          <w:p w:rsidR="003056B0" w:rsidRDefault="00A95B2C" w:rsidP="003056B0">
            <w:pPr>
              <w:pStyle w:val="Listenabsatz"/>
              <w:numPr>
                <w:ilvl w:val="0"/>
                <w:numId w:val="3"/>
              </w:numPr>
            </w:pPr>
            <w:r>
              <w:t>Liederhefte</w:t>
            </w:r>
          </w:p>
          <w:p w:rsidR="00297377" w:rsidRDefault="00297377" w:rsidP="003056B0">
            <w:pPr>
              <w:pStyle w:val="Listenabsatz"/>
              <w:numPr>
                <w:ilvl w:val="0"/>
                <w:numId w:val="3"/>
              </w:numPr>
            </w:pPr>
            <w:r>
              <w:t>Stoff</w:t>
            </w:r>
          </w:p>
        </w:tc>
      </w:tr>
    </w:tbl>
    <w:p w:rsidR="003056B0" w:rsidRDefault="003056B0" w:rsidP="002B0137"/>
    <w:tbl>
      <w:tblPr>
        <w:tblStyle w:val="Tabellenraster"/>
        <w:tblW w:w="8624" w:type="dxa"/>
        <w:tblLayout w:type="fixed"/>
        <w:tblLook w:val="04A0" w:firstRow="1" w:lastRow="0" w:firstColumn="1" w:lastColumn="0" w:noHBand="0" w:noVBand="1"/>
      </w:tblPr>
      <w:tblGrid>
        <w:gridCol w:w="1242"/>
        <w:gridCol w:w="5812"/>
        <w:gridCol w:w="1570"/>
      </w:tblGrid>
      <w:tr w:rsidR="003056B0" w:rsidTr="00CF16AD">
        <w:tc>
          <w:tcPr>
            <w:tcW w:w="1242" w:type="dxa"/>
          </w:tcPr>
          <w:p w:rsidR="003056B0" w:rsidRDefault="003056B0" w:rsidP="002B0137">
            <w:r>
              <w:t>Lied</w:t>
            </w:r>
            <w:r w:rsidR="00186C08">
              <w:t>/Intro</w:t>
            </w:r>
          </w:p>
        </w:tc>
        <w:tc>
          <w:tcPr>
            <w:tcW w:w="5812" w:type="dxa"/>
          </w:tcPr>
          <w:p w:rsidR="00B42A5A" w:rsidRDefault="00B42A5A" w:rsidP="00CF16AD">
            <w:r>
              <w:t>Schau nicht mehr zurück Xavier Naidoo</w:t>
            </w:r>
          </w:p>
        </w:tc>
        <w:tc>
          <w:tcPr>
            <w:tcW w:w="1570" w:type="dxa"/>
          </w:tcPr>
          <w:p w:rsidR="003056B0" w:rsidRDefault="00CF16AD" w:rsidP="002B0137">
            <w:r>
              <w:t>Madeleine</w:t>
            </w:r>
          </w:p>
        </w:tc>
      </w:tr>
      <w:tr w:rsidR="003056B0" w:rsidTr="00CF16AD">
        <w:tc>
          <w:tcPr>
            <w:tcW w:w="1242" w:type="dxa"/>
          </w:tcPr>
          <w:p w:rsidR="003056B0" w:rsidRDefault="003056B0" w:rsidP="002B0137">
            <w:r>
              <w:t>Begrüßung</w:t>
            </w:r>
          </w:p>
        </w:tc>
        <w:tc>
          <w:tcPr>
            <w:tcW w:w="5812" w:type="dxa"/>
          </w:tcPr>
          <w:p w:rsidR="00297377" w:rsidRDefault="00297377" w:rsidP="00CF16AD">
            <w:r>
              <w:t>Sehr geehrte Damen und Herren,</w:t>
            </w:r>
          </w:p>
          <w:p w:rsidR="00C17873" w:rsidRDefault="00297377" w:rsidP="00297377">
            <w:r>
              <w:t>m</w:t>
            </w:r>
            <w:r w:rsidR="002F42C6">
              <w:t xml:space="preserve">ein Name ist Mareike Klekamp. Ich unterrichte am Wirtschaftsgymnasium </w:t>
            </w:r>
            <w:r>
              <w:t xml:space="preserve">Osnabrück </w:t>
            </w:r>
            <w:r w:rsidR="002F42C6">
              <w:t>und durfte den Kurs re13</w:t>
            </w:r>
            <w:r w:rsidR="004B76C1">
              <w:t>…</w:t>
            </w:r>
            <w:r w:rsidR="002F42C6">
              <w:t xml:space="preserve"> auf die Abiturprüfung im Fach Katholische Religion vorbereiten. </w:t>
            </w:r>
            <w:r>
              <w:t>Einige Schülerinnen und Schüler</w:t>
            </w:r>
            <w:r w:rsidR="002F42C6">
              <w:t xml:space="preserve"> des Kurses haben mit </w:t>
            </w:r>
            <w:r>
              <w:t xml:space="preserve">Diakon Niermann und </w:t>
            </w:r>
            <w:r w:rsidR="002F42C6">
              <w:t xml:space="preserve">mir diesen Gottesdienst vorbereitet. </w:t>
            </w:r>
            <w:r>
              <w:t>Diakon Niermann kommt aus der Gemeinde St. Joseph, Osnabrück-</w:t>
            </w:r>
            <w:proofErr w:type="spellStart"/>
            <w:r>
              <w:t>Schölerberg</w:t>
            </w:r>
            <w:proofErr w:type="spellEnd"/>
            <w:r>
              <w:t xml:space="preserve">  und hat bereits den Einschulungsgottesdienst begleitet. </w:t>
            </w:r>
            <w:r w:rsidR="002F42C6">
              <w:t xml:space="preserve">Im Namen des Vorbereitungsteams begrüße ich Sie ganz herzlich in der St. Matthäus Kirche in Melle zu </w:t>
            </w:r>
            <w:r w:rsidR="00C17873">
              <w:t>unserem Abiturgottesdienst</w:t>
            </w:r>
            <w:r w:rsidR="002F42C6">
              <w:t xml:space="preserve">. </w:t>
            </w:r>
            <w:r w:rsidR="00C17873">
              <w:t xml:space="preserve">Wir freuen uns sehr, dass so viele Eltern, Verwandte, Bekannte, Freunde </w:t>
            </w:r>
            <w:r>
              <w:t xml:space="preserve">sowie </w:t>
            </w:r>
            <w:r w:rsidR="00C17873">
              <w:t>Lehrer</w:t>
            </w:r>
            <w:r>
              <w:t>innen und Lehrer</w:t>
            </w:r>
            <w:r w:rsidR="00C17873">
              <w:t xml:space="preserve"> der Einladung gefolgt sind.</w:t>
            </w:r>
          </w:p>
          <w:p w:rsidR="00C17873" w:rsidRDefault="00C17873" w:rsidP="00CF16AD">
            <w:pPr>
              <w:ind w:left="37"/>
            </w:pPr>
            <w:r>
              <w:t xml:space="preserve">Vor allem begrüße </w:t>
            </w:r>
            <w:r w:rsidR="00CF16AD">
              <w:t xml:space="preserve">ich Sie, liebe </w:t>
            </w:r>
            <w:r>
              <w:t>Abiturientinnen und Abiturienten, die nun von der Schule ins Leben entlassen werden</w:t>
            </w:r>
            <w:r w:rsidR="00C043E7">
              <w:t>.</w:t>
            </w:r>
          </w:p>
          <w:p w:rsidR="00A95B2C" w:rsidRDefault="00A95B2C" w:rsidP="00CF16AD">
            <w:pPr>
              <w:ind w:left="37"/>
            </w:pPr>
            <w:r>
              <w:t>Der Gottesdienst steht unter dem Leitgedanken</w:t>
            </w:r>
            <w:r w:rsidR="002F42C6">
              <w:t xml:space="preserve"> </w:t>
            </w:r>
          </w:p>
          <w:p w:rsidR="002F42C6" w:rsidRDefault="002F42C6" w:rsidP="00CF16AD">
            <w:pPr>
              <w:ind w:left="37"/>
            </w:pPr>
            <w:r>
              <w:t>„Die Schuhe passen – mit Gottes Segen auf zu neuen Wegen“.</w:t>
            </w:r>
          </w:p>
          <w:p w:rsidR="003056B0" w:rsidRDefault="00C17873" w:rsidP="00CF16AD">
            <w:pPr>
              <w:ind w:left="37"/>
            </w:pPr>
            <w:r>
              <w:t xml:space="preserve">Ich lade Sie </w:t>
            </w:r>
            <w:r w:rsidR="00297377">
              <w:t xml:space="preserve">nun </w:t>
            </w:r>
            <w:r>
              <w:t>ein, den Gottesdienst mit dem Zeichen der Christen, dem Kreuzzeichen zu beginnen: Im Namen des Vaters und des Sohnes und des Heiligen Geistes, Amen.</w:t>
            </w:r>
          </w:p>
        </w:tc>
        <w:tc>
          <w:tcPr>
            <w:tcW w:w="1570" w:type="dxa"/>
          </w:tcPr>
          <w:p w:rsidR="003056B0" w:rsidRDefault="002F42C6" w:rsidP="002B0137">
            <w:r>
              <w:t>Klekamp</w:t>
            </w:r>
          </w:p>
        </w:tc>
      </w:tr>
      <w:tr w:rsidR="003056B0" w:rsidTr="00CF16AD">
        <w:tc>
          <w:tcPr>
            <w:tcW w:w="1242" w:type="dxa"/>
          </w:tcPr>
          <w:p w:rsidR="003056B0" w:rsidRDefault="00A95B2C" w:rsidP="00A95B2C">
            <w:r>
              <w:t>Tagesge</w:t>
            </w:r>
            <w:r w:rsidR="003056B0">
              <w:t>bet</w:t>
            </w:r>
          </w:p>
        </w:tc>
        <w:tc>
          <w:tcPr>
            <w:tcW w:w="5812" w:type="dxa"/>
          </w:tcPr>
          <w:p w:rsidR="003056B0" w:rsidRDefault="002257F6" w:rsidP="00CF16AD">
            <w:r>
              <w:t xml:space="preserve">Guter Gott, ein bedeutender Abschnitt unseres Lebens ist nun beendet. Heute sehen wir uns das letzte Mal in dieser besonderen Gemeinschaft, die es so in Zukunft nicht mehr geben wird. Wir feiern den Abschluss unserer Schulzeit, das Abitur. Wir möchten Dir danken für all das Gute, das wir in der Schulzeit erfahren haben. </w:t>
            </w:r>
            <w:r w:rsidR="00BF2CE4">
              <w:t xml:space="preserve">Neben dem Abschluss der Schulzeit möchten </w:t>
            </w:r>
            <w:r>
              <w:t xml:space="preserve">wir die </w:t>
            </w:r>
            <w:r w:rsidR="00BF2CE4">
              <w:t>vor uns liegenden</w:t>
            </w:r>
            <w:r>
              <w:t xml:space="preserve"> Wege</w:t>
            </w:r>
            <w:r w:rsidR="00BF2CE4">
              <w:t xml:space="preserve"> unter deinen Segen stellen.</w:t>
            </w:r>
          </w:p>
        </w:tc>
        <w:tc>
          <w:tcPr>
            <w:tcW w:w="1570" w:type="dxa"/>
          </w:tcPr>
          <w:p w:rsidR="003056B0" w:rsidRDefault="00BF2CE4" w:rsidP="002B0137">
            <w:r>
              <w:t>Diakon</w:t>
            </w:r>
          </w:p>
        </w:tc>
      </w:tr>
      <w:tr w:rsidR="002F42C6" w:rsidTr="00CF16AD">
        <w:tc>
          <w:tcPr>
            <w:tcW w:w="1242" w:type="dxa"/>
          </w:tcPr>
          <w:p w:rsidR="002F42C6" w:rsidRDefault="002F42C6" w:rsidP="00A95B2C">
            <w:r>
              <w:t>Lied</w:t>
            </w:r>
          </w:p>
        </w:tc>
        <w:tc>
          <w:tcPr>
            <w:tcW w:w="5812" w:type="dxa"/>
          </w:tcPr>
          <w:p w:rsidR="002F42C6" w:rsidRDefault="002F42C6" w:rsidP="00CF16AD">
            <w:r>
              <w:t>Vergiss es nie</w:t>
            </w:r>
          </w:p>
        </w:tc>
        <w:tc>
          <w:tcPr>
            <w:tcW w:w="1570" w:type="dxa"/>
          </w:tcPr>
          <w:p w:rsidR="002F42C6" w:rsidRDefault="002F42C6" w:rsidP="00CF16AD">
            <w:r>
              <w:t>Orgel Gesang</w:t>
            </w:r>
          </w:p>
        </w:tc>
      </w:tr>
      <w:tr w:rsidR="003056B0" w:rsidRPr="00186C08" w:rsidTr="00CF16AD">
        <w:tc>
          <w:tcPr>
            <w:tcW w:w="1242" w:type="dxa"/>
          </w:tcPr>
          <w:p w:rsidR="003056B0" w:rsidRDefault="003056B0" w:rsidP="002B0137">
            <w:r>
              <w:t xml:space="preserve">Hinführung </w:t>
            </w:r>
            <w:r>
              <w:lastRenderedPageBreak/>
              <w:t>zum Thema</w:t>
            </w:r>
          </w:p>
          <w:p w:rsidR="00CF16AD" w:rsidRDefault="00CF16AD" w:rsidP="002B0137">
            <w:r>
              <w:t>Beschreibung des Einschulungsgottesdienstes:</w:t>
            </w:r>
          </w:p>
        </w:tc>
        <w:tc>
          <w:tcPr>
            <w:tcW w:w="5812" w:type="dxa"/>
          </w:tcPr>
          <w:p w:rsidR="00CF16AD" w:rsidRDefault="00BF2CE4" w:rsidP="00CF16AD">
            <w:r>
              <w:lastRenderedPageBreak/>
              <w:t xml:space="preserve">Unser erster Tag am Wirtschaftsgymnasium begann mit dem </w:t>
            </w:r>
            <w:r>
              <w:lastRenderedPageBreak/>
              <w:t xml:space="preserve">Einschulungsgottesdienst in der </w:t>
            </w:r>
            <w:r w:rsidR="00C043E7">
              <w:t xml:space="preserve">sogenannten </w:t>
            </w:r>
            <w:proofErr w:type="spellStart"/>
            <w:r w:rsidR="00C043E7">
              <w:t>Kolumbariumsk</w:t>
            </w:r>
            <w:r>
              <w:t>irche</w:t>
            </w:r>
            <w:proofErr w:type="spellEnd"/>
            <w:r w:rsidR="00C043E7">
              <w:t xml:space="preserve"> Heilige Familie an der </w:t>
            </w:r>
            <w:proofErr w:type="spellStart"/>
            <w:r w:rsidR="00C043E7">
              <w:t>Voxtruper</w:t>
            </w:r>
            <w:proofErr w:type="spellEnd"/>
            <w:r w:rsidR="00C043E7">
              <w:t xml:space="preserve"> Straße.</w:t>
            </w:r>
          </w:p>
          <w:p w:rsidR="00CF16AD" w:rsidRDefault="00C043E7" w:rsidP="00CF16AD">
            <w:r>
              <w:t>Der Leitgedanken war „Neue Schuhe – Neue Schritte wagen“.</w:t>
            </w:r>
          </w:p>
          <w:p w:rsidR="00C043E7" w:rsidRDefault="00C043E7" w:rsidP="00CF16AD">
            <w:r>
              <w:t xml:space="preserve">Schuhe begleiten uns das ganze Leben lang. Sie sind einerseits wichtiger Teil der „Ausrüstung“, um </w:t>
            </w:r>
            <w:r w:rsidR="00CF16AD">
              <w:t>Herausforderungen</w:t>
            </w:r>
            <w:r>
              <w:t xml:space="preserve"> gut meistern zu können. Andererseits sind sie auch ein Ausdruck unserer Individualität. Frau Ernst und Frau Klein hatten unterschiedlichste Schuhpaare zur Veranschaulichung mitgebracht: Babyschuhe (Sprechpause),  </w:t>
            </w:r>
            <w:proofErr w:type="spellStart"/>
            <w:r>
              <w:t>Teenyschuhe</w:t>
            </w:r>
            <w:proofErr w:type="spellEnd"/>
            <w:r>
              <w:t xml:space="preserve"> (Sprechpause), Fußballschuhe … Tanzschuhe…Wanderschuhe</w:t>
            </w:r>
          </w:p>
          <w:p w:rsidR="00CF16AD" w:rsidRDefault="00CF16AD" w:rsidP="00CF16AD"/>
          <w:p w:rsidR="00AD5A86" w:rsidRDefault="00C043E7" w:rsidP="00CF16AD">
            <w:r>
              <w:t>Sie alle haben Gebrauchsspuren</w:t>
            </w:r>
            <w:r w:rsidR="00AD5A86">
              <w:t xml:space="preserve">, sind zu klein geworden und </w:t>
            </w:r>
            <w:r>
              <w:t>erzählen unsere Lebensgeschichte</w:t>
            </w:r>
            <w:r w:rsidR="00AD5A86">
              <w:t>. Dann stellten sie Fragen zu den „neuen Schuhen“, in denen wir unsere Zeit am Wirtschaftsgymnasium beginnen sollten.</w:t>
            </w:r>
          </w:p>
          <w:p w:rsidR="00AD5A86" w:rsidRDefault="00AD5A86" w:rsidP="00CF16AD">
            <w:pPr>
              <w:pStyle w:val="Listenabsatz"/>
              <w:numPr>
                <w:ilvl w:val="0"/>
                <w:numId w:val="5"/>
              </w:numPr>
              <w:ind w:left="320" w:firstLine="0"/>
            </w:pPr>
            <w:r>
              <w:t>Werden sie passen?</w:t>
            </w:r>
          </w:p>
          <w:p w:rsidR="00AD5A86" w:rsidRDefault="00AD5A86" w:rsidP="00CF16AD">
            <w:pPr>
              <w:pStyle w:val="Listenabsatz"/>
              <w:numPr>
                <w:ilvl w:val="0"/>
                <w:numId w:val="5"/>
              </w:numPr>
              <w:ind w:left="320" w:firstLine="0"/>
            </w:pPr>
            <w:r>
              <w:t>Wird es Blasen geben?</w:t>
            </w:r>
          </w:p>
          <w:p w:rsidR="00AD5A86" w:rsidRDefault="00AD5A86" w:rsidP="00CF16AD">
            <w:pPr>
              <w:pStyle w:val="Listenabsatz"/>
              <w:numPr>
                <w:ilvl w:val="0"/>
                <w:numId w:val="5"/>
              </w:numPr>
              <w:ind w:left="320" w:firstLine="0"/>
            </w:pPr>
            <w:r>
              <w:t>Halten sie drei Jahre?</w:t>
            </w:r>
          </w:p>
          <w:p w:rsidR="00BF2CE4" w:rsidRPr="001B60C7" w:rsidRDefault="00AD5A86" w:rsidP="00CF16AD">
            <w:pPr>
              <w:pStyle w:val="Listenabsatz"/>
              <w:numPr>
                <w:ilvl w:val="0"/>
                <w:numId w:val="5"/>
              </w:numPr>
              <w:ind w:left="320" w:firstLine="0"/>
            </w:pPr>
            <w:r>
              <w:t>Und finde ich passende Schuhe, die mit mir gehen?</w:t>
            </w:r>
          </w:p>
        </w:tc>
        <w:tc>
          <w:tcPr>
            <w:tcW w:w="1570" w:type="dxa"/>
          </w:tcPr>
          <w:p w:rsidR="003056B0" w:rsidRPr="00CF16AD" w:rsidRDefault="00C043E7" w:rsidP="002B0137">
            <w:r w:rsidRPr="00CF16AD">
              <w:lastRenderedPageBreak/>
              <w:t>E</w:t>
            </w:r>
            <w:r w:rsidR="00555759">
              <w:t>.</w:t>
            </w:r>
            <w:r w:rsidRPr="00CF16AD">
              <w:t>, M</w:t>
            </w:r>
            <w:r w:rsidR="00555759">
              <w:t>.</w:t>
            </w:r>
          </w:p>
          <w:p w:rsidR="00C043E7" w:rsidRPr="00CF16AD" w:rsidRDefault="00C043E7" w:rsidP="002B0137"/>
          <w:p w:rsidR="00C043E7" w:rsidRPr="00CF16AD" w:rsidRDefault="00C043E7" w:rsidP="002B0137"/>
          <w:p w:rsidR="00C043E7" w:rsidRPr="00CF16AD" w:rsidRDefault="00C043E7" w:rsidP="002B0137"/>
          <w:p w:rsidR="00C043E7" w:rsidRPr="00CF16AD" w:rsidRDefault="00C043E7" w:rsidP="002B0137"/>
          <w:p w:rsidR="00C043E7" w:rsidRPr="00CF16AD" w:rsidRDefault="00C043E7" w:rsidP="002B0137"/>
          <w:p w:rsidR="00AD5A86" w:rsidRPr="00CF16AD" w:rsidRDefault="00AD5A86" w:rsidP="002B0137">
            <w:r w:rsidRPr="00CF16AD">
              <w:t>Schuhkarton</w:t>
            </w:r>
          </w:p>
          <w:p w:rsidR="00AD5A86" w:rsidRPr="00CF16AD" w:rsidRDefault="00AD5A86" w:rsidP="002B0137"/>
          <w:p w:rsidR="00615706" w:rsidRPr="00CF16AD" w:rsidRDefault="00AD5A86" w:rsidP="002B0137">
            <w:r w:rsidRPr="00CF16AD">
              <w:t>Babyschuhe</w:t>
            </w:r>
          </w:p>
          <w:p w:rsidR="00AD5A86" w:rsidRPr="00CF16AD" w:rsidRDefault="00AD5A86" w:rsidP="002B0137"/>
          <w:p w:rsidR="00AD5A86" w:rsidRPr="00CF16AD" w:rsidRDefault="00AD5A86" w:rsidP="002B0137">
            <w:proofErr w:type="spellStart"/>
            <w:r w:rsidRPr="00CF16AD">
              <w:t>Teenyschuhe</w:t>
            </w:r>
            <w:proofErr w:type="spellEnd"/>
          </w:p>
          <w:p w:rsidR="00AD5A86" w:rsidRPr="00CF16AD" w:rsidRDefault="00AD5A86" w:rsidP="002B0137"/>
          <w:p w:rsidR="00AD5A86" w:rsidRPr="00CF16AD" w:rsidRDefault="00AD5A86" w:rsidP="002B0137">
            <w:r w:rsidRPr="00CF16AD">
              <w:t>Fußballschuhe</w:t>
            </w:r>
          </w:p>
          <w:p w:rsidR="00AD5A86" w:rsidRPr="00CF16AD" w:rsidRDefault="00AD5A86" w:rsidP="002B0137"/>
          <w:p w:rsidR="00AD5A86" w:rsidRPr="00CF16AD" w:rsidRDefault="00AD5A86" w:rsidP="002B0137">
            <w:r w:rsidRPr="00CF16AD">
              <w:t>Wanderschuhe</w:t>
            </w:r>
          </w:p>
          <w:p w:rsidR="00AD5A86" w:rsidRPr="00CF16AD" w:rsidRDefault="00AD5A86" w:rsidP="002B0137"/>
          <w:p w:rsidR="00AD5A86" w:rsidRPr="00CF16AD" w:rsidRDefault="00AD5A86" w:rsidP="002B0137"/>
        </w:tc>
      </w:tr>
      <w:tr w:rsidR="00CF16AD" w:rsidRPr="00186C08" w:rsidTr="00CF16AD">
        <w:tc>
          <w:tcPr>
            <w:tcW w:w="1242" w:type="dxa"/>
          </w:tcPr>
          <w:p w:rsidR="00CF16AD" w:rsidRDefault="00CF16AD" w:rsidP="002B0137"/>
        </w:tc>
        <w:tc>
          <w:tcPr>
            <w:tcW w:w="5812" w:type="dxa"/>
          </w:tcPr>
          <w:p w:rsidR="00CF16AD" w:rsidRDefault="00CF16AD" w:rsidP="00CF16AD">
            <w:r>
              <w:t>Symbolisch bekamen wir „gutes Schuhwerk“, mit dem wir den Weg gut meistern sollten, geschenkt: lauter gute Segenswünsche für die vor uns liegende Zeit auf dem Weg zum Abitur.</w:t>
            </w:r>
          </w:p>
          <w:p w:rsidR="00CF16AD" w:rsidRDefault="00CF16AD" w:rsidP="00CF16AD">
            <w:r>
              <w:t>Nun ist unser gemeinsamer Wegabschnitt am Wirtschaftsgymnasium beendet. Viele haben das Ziel erreicht, manche haben ganz andere Wege gewählt oder Abzweigungen genommen. Die Beziehungen bleiben hoffentlich, aber unsere alltäglichen Wege gehen mit dem heutigen Tag endgültig auseinander.</w:t>
            </w:r>
          </w:p>
        </w:tc>
        <w:tc>
          <w:tcPr>
            <w:tcW w:w="1570" w:type="dxa"/>
          </w:tcPr>
          <w:p w:rsidR="00CF16AD" w:rsidRPr="00CF16AD" w:rsidRDefault="00CF16AD" w:rsidP="002B0137"/>
        </w:tc>
      </w:tr>
      <w:tr w:rsidR="00CF16AD" w:rsidRPr="00186C08" w:rsidTr="00CF16AD">
        <w:tc>
          <w:tcPr>
            <w:tcW w:w="1242" w:type="dxa"/>
          </w:tcPr>
          <w:p w:rsidR="00CF16AD" w:rsidRDefault="00CF16AD" w:rsidP="002B0137"/>
        </w:tc>
        <w:tc>
          <w:tcPr>
            <w:tcW w:w="5812" w:type="dxa"/>
          </w:tcPr>
          <w:p w:rsidR="00CF16AD" w:rsidRDefault="00CF16AD" w:rsidP="00CF16AD">
            <w:r>
              <w:t>Was hat unsere Zeit auf dem Wirtschaftsgymnasium geprägt und begleitet uns auf unserem Lebensweg?</w:t>
            </w:r>
          </w:p>
          <w:p w:rsidR="00CF16AD" w:rsidRDefault="00CF16AD" w:rsidP="00CF16AD">
            <w:pPr>
              <w:pStyle w:val="Listenabsatz"/>
              <w:numPr>
                <w:ilvl w:val="0"/>
                <w:numId w:val="4"/>
              </w:numPr>
              <w:ind w:left="318" w:hanging="284"/>
            </w:pPr>
            <w:r>
              <w:t>Das wirtschaftliche Denken, z.B. das Wissen, dass jeder Rabatt vorher einkalkuliert wurde.</w:t>
            </w:r>
          </w:p>
          <w:p w:rsidR="00CF16AD" w:rsidRDefault="00CF16AD" w:rsidP="00CF16AD">
            <w:pPr>
              <w:pStyle w:val="Listenabsatz"/>
              <w:numPr>
                <w:ilvl w:val="0"/>
                <w:numId w:val="4"/>
              </w:numPr>
              <w:ind w:left="318" w:hanging="284"/>
            </w:pPr>
            <w:r>
              <w:t>Die wertvollen Erfahrungen, die wir durch unser Engagement in der Schülervertretung oder für die Schülerzeitung gesammelt haben.</w:t>
            </w:r>
          </w:p>
          <w:p w:rsidR="00CF16AD" w:rsidRDefault="00CF16AD" w:rsidP="00CF16AD">
            <w:pPr>
              <w:pStyle w:val="Listenabsatz"/>
              <w:numPr>
                <w:ilvl w:val="0"/>
                <w:numId w:val="4"/>
              </w:numPr>
              <w:ind w:left="318" w:hanging="284"/>
            </w:pPr>
            <w:r>
              <w:t>Die Suche nach einem Parkplatz</w:t>
            </w:r>
          </w:p>
          <w:p w:rsidR="00CF16AD" w:rsidRDefault="00CF16AD" w:rsidP="00CF16AD">
            <w:pPr>
              <w:pStyle w:val="Listenabsatz"/>
              <w:numPr>
                <w:ilvl w:val="0"/>
                <w:numId w:val="4"/>
              </w:numPr>
              <w:ind w:left="318" w:hanging="284"/>
            </w:pPr>
            <w:r>
              <w:t>Die unvergesslichen Erinnerungen, die uns durch die Auslandsaufenthalte in Japan und anderswo auf der Welt als Europaklasse ermöglicht wurden.</w:t>
            </w:r>
          </w:p>
          <w:p w:rsidR="00CF16AD" w:rsidRDefault="00CF16AD" w:rsidP="00CF16AD">
            <w:pPr>
              <w:pStyle w:val="Listenabsatz"/>
              <w:numPr>
                <w:ilvl w:val="0"/>
                <w:numId w:val="4"/>
              </w:numPr>
              <w:ind w:left="318" w:hanging="284"/>
            </w:pPr>
            <w:r>
              <w:t>Noch mehr als das erworbene Wissen bleiben uns die gewachsenen Freundschaften und das Gemeinschaftsgefühl, das auch durch die gemeinsamen Projekte gefördert wurde.</w:t>
            </w:r>
          </w:p>
        </w:tc>
        <w:tc>
          <w:tcPr>
            <w:tcW w:w="1570" w:type="dxa"/>
          </w:tcPr>
          <w:p w:rsidR="00CF16AD" w:rsidRDefault="00CF16AD" w:rsidP="002B0137"/>
          <w:p w:rsidR="00297377" w:rsidRDefault="00297377" w:rsidP="002B0137"/>
          <w:p w:rsidR="00297377" w:rsidRDefault="00297377" w:rsidP="002B0137"/>
          <w:p w:rsidR="00297377" w:rsidRDefault="00297377" w:rsidP="002B0137"/>
          <w:p w:rsidR="00297377" w:rsidRPr="00CF16AD" w:rsidRDefault="00297377" w:rsidP="002B0137">
            <w:r>
              <w:t>BBS Times</w:t>
            </w:r>
          </w:p>
        </w:tc>
      </w:tr>
      <w:tr w:rsidR="00CF16AD" w:rsidRPr="00186C08" w:rsidTr="00CF16AD">
        <w:tc>
          <w:tcPr>
            <w:tcW w:w="1242" w:type="dxa"/>
          </w:tcPr>
          <w:p w:rsidR="00CF16AD" w:rsidRDefault="00CF16AD" w:rsidP="002B0137"/>
        </w:tc>
        <w:tc>
          <w:tcPr>
            <w:tcW w:w="5812" w:type="dxa"/>
          </w:tcPr>
          <w:p w:rsidR="00CF16AD" w:rsidRDefault="00CF16AD" w:rsidP="00CF16AD">
            <w:r>
              <w:t>Wir gehen nun aus dem vertrauten, gut organisierten Schulalltag in eine für uns neue Welt.</w:t>
            </w:r>
          </w:p>
          <w:p w:rsidR="00CF16AD" w:rsidRDefault="00CF16AD" w:rsidP="00CF16AD">
            <w:r>
              <w:t>Wohin führen unsere Wege jetzt?</w:t>
            </w:r>
          </w:p>
          <w:p w:rsidR="00CF16AD" w:rsidRDefault="00CF16AD" w:rsidP="00CF16AD">
            <w:pPr>
              <w:pStyle w:val="Listenabsatz"/>
              <w:numPr>
                <w:ilvl w:val="0"/>
                <w:numId w:val="4"/>
              </w:numPr>
              <w:ind w:left="318" w:hanging="284"/>
            </w:pPr>
            <w:r>
              <w:t>Auf den Jakobsweg</w:t>
            </w:r>
          </w:p>
          <w:p w:rsidR="00CF16AD" w:rsidRDefault="00CF16AD" w:rsidP="00CF16AD">
            <w:pPr>
              <w:pStyle w:val="Listenabsatz"/>
              <w:numPr>
                <w:ilvl w:val="0"/>
                <w:numId w:val="4"/>
              </w:numPr>
              <w:ind w:left="318" w:hanging="284"/>
            </w:pPr>
            <w:r>
              <w:t>In Ausbildungen in Banken, Industriebetriebe oder Augenoptikerbetriebe</w:t>
            </w:r>
          </w:p>
          <w:p w:rsidR="00CF16AD" w:rsidRDefault="00CF16AD" w:rsidP="00CF16AD">
            <w:pPr>
              <w:pStyle w:val="Listenabsatz"/>
              <w:numPr>
                <w:ilvl w:val="0"/>
                <w:numId w:val="4"/>
              </w:numPr>
              <w:ind w:left="318" w:hanging="284"/>
            </w:pPr>
            <w:r>
              <w:t>Als Au-Pair nach Spanien bzw. in die USA</w:t>
            </w:r>
          </w:p>
          <w:p w:rsidR="00CF16AD" w:rsidRDefault="00CF16AD" w:rsidP="00CF16AD">
            <w:pPr>
              <w:pStyle w:val="Listenabsatz"/>
              <w:numPr>
                <w:ilvl w:val="0"/>
                <w:numId w:val="4"/>
              </w:numPr>
              <w:ind w:left="318" w:hanging="284"/>
            </w:pPr>
            <w:r>
              <w:t>In ein duales Studium nach Berlin</w:t>
            </w:r>
          </w:p>
          <w:p w:rsidR="00CF16AD" w:rsidRDefault="00CF16AD" w:rsidP="00CF16AD">
            <w:pPr>
              <w:pStyle w:val="Listenabsatz"/>
              <w:numPr>
                <w:ilvl w:val="0"/>
                <w:numId w:val="4"/>
              </w:numPr>
              <w:ind w:left="318" w:hanging="284"/>
            </w:pPr>
            <w:r>
              <w:t>Nach Neuseeland und Australien</w:t>
            </w:r>
          </w:p>
        </w:tc>
        <w:tc>
          <w:tcPr>
            <w:tcW w:w="1570" w:type="dxa"/>
          </w:tcPr>
          <w:p w:rsidR="00CF16AD" w:rsidRDefault="00CF16AD" w:rsidP="002B0137">
            <w:pPr>
              <w:rPr>
                <w:lang w:val="en-US"/>
              </w:rPr>
            </w:pPr>
          </w:p>
          <w:p w:rsidR="008A6DBC" w:rsidRDefault="008A6DBC" w:rsidP="002B0137">
            <w:pPr>
              <w:rPr>
                <w:lang w:val="en-US"/>
              </w:rPr>
            </w:pPr>
            <w:proofErr w:type="spellStart"/>
            <w:r>
              <w:rPr>
                <w:lang w:val="en-US"/>
              </w:rPr>
              <w:t>Hape</w:t>
            </w:r>
            <w:proofErr w:type="spellEnd"/>
            <w:r>
              <w:rPr>
                <w:lang w:val="en-US"/>
              </w:rPr>
              <w:t xml:space="preserve"> </w:t>
            </w:r>
            <w:proofErr w:type="spellStart"/>
            <w:r w:rsidR="00297377">
              <w:rPr>
                <w:lang w:val="en-US"/>
              </w:rPr>
              <w:t>Kerkeling</w:t>
            </w:r>
            <w:proofErr w:type="spellEnd"/>
            <w:r w:rsidR="00297377">
              <w:rPr>
                <w:lang w:val="en-US"/>
              </w:rPr>
              <w:t xml:space="preserve"> </w:t>
            </w:r>
            <w:proofErr w:type="spellStart"/>
            <w:r>
              <w:rPr>
                <w:lang w:val="en-US"/>
              </w:rPr>
              <w:t>Buch</w:t>
            </w:r>
            <w:proofErr w:type="spellEnd"/>
          </w:p>
          <w:p w:rsidR="008A6DBC" w:rsidRDefault="008A6DBC" w:rsidP="002B0137">
            <w:pPr>
              <w:rPr>
                <w:lang w:val="en-US"/>
              </w:rPr>
            </w:pPr>
          </w:p>
          <w:p w:rsidR="008A6DBC" w:rsidRDefault="008A6DBC" w:rsidP="002B0137">
            <w:pPr>
              <w:rPr>
                <w:lang w:val="en-US"/>
              </w:rPr>
            </w:pPr>
            <w:proofErr w:type="spellStart"/>
            <w:r>
              <w:rPr>
                <w:lang w:val="en-US"/>
              </w:rPr>
              <w:t>Krawatte</w:t>
            </w:r>
            <w:proofErr w:type="spellEnd"/>
          </w:p>
          <w:p w:rsidR="008A6DBC" w:rsidRDefault="008A6DBC" w:rsidP="002B0137">
            <w:pPr>
              <w:rPr>
                <w:lang w:val="en-US"/>
              </w:rPr>
            </w:pPr>
          </w:p>
          <w:p w:rsidR="008A6DBC" w:rsidRDefault="008A6DBC" w:rsidP="002B0137">
            <w:pPr>
              <w:rPr>
                <w:lang w:val="en-US"/>
              </w:rPr>
            </w:pPr>
            <w:proofErr w:type="spellStart"/>
            <w:r>
              <w:rPr>
                <w:lang w:val="en-US"/>
              </w:rPr>
              <w:t>Flugzeug</w:t>
            </w:r>
            <w:proofErr w:type="spellEnd"/>
          </w:p>
          <w:p w:rsidR="008A6DBC" w:rsidRDefault="008A6DBC" w:rsidP="002B0137">
            <w:pPr>
              <w:rPr>
                <w:lang w:val="en-US"/>
              </w:rPr>
            </w:pPr>
          </w:p>
          <w:p w:rsidR="008A6DBC" w:rsidRDefault="008A6DBC" w:rsidP="002B0137">
            <w:pPr>
              <w:rPr>
                <w:lang w:val="en-US"/>
              </w:rPr>
            </w:pPr>
            <w:r>
              <w:rPr>
                <w:lang w:val="en-US"/>
              </w:rPr>
              <w:t xml:space="preserve">Berliner </w:t>
            </w:r>
            <w:proofErr w:type="spellStart"/>
            <w:r>
              <w:rPr>
                <w:lang w:val="en-US"/>
              </w:rPr>
              <w:t>Bär</w:t>
            </w:r>
            <w:proofErr w:type="spellEnd"/>
          </w:p>
          <w:p w:rsidR="008A6DBC" w:rsidRDefault="008A6DBC" w:rsidP="002B0137">
            <w:pPr>
              <w:rPr>
                <w:lang w:val="en-US"/>
              </w:rPr>
            </w:pPr>
            <w:proofErr w:type="spellStart"/>
            <w:r>
              <w:rPr>
                <w:lang w:val="en-US"/>
              </w:rPr>
              <w:t>Wanderschuhe</w:t>
            </w:r>
            <w:proofErr w:type="spellEnd"/>
          </w:p>
        </w:tc>
      </w:tr>
      <w:tr w:rsidR="003056B0" w:rsidTr="00CF16AD">
        <w:tc>
          <w:tcPr>
            <w:tcW w:w="1242" w:type="dxa"/>
          </w:tcPr>
          <w:p w:rsidR="003056B0" w:rsidRDefault="003056B0" w:rsidP="002B0137">
            <w:r>
              <w:t>Bibl. Text</w:t>
            </w:r>
          </w:p>
        </w:tc>
        <w:tc>
          <w:tcPr>
            <w:tcW w:w="5812" w:type="dxa"/>
          </w:tcPr>
          <w:p w:rsidR="003056B0" w:rsidRDefault="008A6DBC" w:rsidP="002B0137">
            <w:proofErr w:type="spellStart"/>
            <w:r>
              <w:t>Eph</w:t>
            </w:r>
            <w:proofErr w:type="spellEnd"/>
            <w:r>
              <w:t xml:space="preserve"> 6, 10-15</w:t>
            </w:r>
          </w:p>
        </w:tc>
        <w:tc>
          <w:tcPr>
            <w:tcW w:w="1570" w:type="dxa"/>
          </w:tcPr>
          <w:p w:rsidR="003056B0" w:rsidRDefault="003056B0" w:rsidP="002B0137"/>
        </w:tc>
      </w:tr>
      <w:tr w:rsidR="003056B0" w:rsidTr="00CF16AD">
        <w:tc>
          <w:tcPr>
            <w:tcW w:w="1242" w:type="dxa"/>
          </w:tcPr>
          <w:p w:rsidR="003056B0" w:rsidRDefault="003056B0" w:rsidP="002B0137">
            <w:r>
              <w:t>Predigt</w:t>
            </w:r>
          </w:p>
        </w:tc>
        <w:tc>
          <w:tcPr>
            <w:tcW w:w="5812" w:type="dxa"/>
          </w:tcPr>
          <w:p w:rsidR="008A6DBC" w:rsidRPr="006A39AE" w:rsidRDefault="008A6DBC" w:rsidP="00297377">
            <w:pPr>
              <w:pStyle w:val="StandardWeb"/>
              <w:spacing w:before="0" w:beforeAutospacing="0" w:after="0" w:afterAutospacing="0"/>
              <w:rPr>
                <w:rFonts w:asciiTheme="minorHAnsi" w:hAnsiTheme="minorHAnsi"/>
                <w:sz w:val="22"/>
                <w:szCs w:val="22"/>
              </w:rPr>
            </w:pPr>
            <w:r w:rsidRPr="006A39AE">
              <w:rPr>
                <w:rStyle w:val="verse"/>
                <w:rFonts w:asciiTheme="minorHAnsi" w:hAnsiTheme="minorHAnsi"/>
                <w:sz w:val="22"/>
                <w:szCs w:val="22"/>
              </w:rPr>
              <w:t>10</w:t>
            </w:r>
            <w:r w:rsidRPr="006A39AE">
              <w:rPr>
                <w:rFonts w:asciiTheme="minorHAnsi" w:hAnsiTheme="minorHAnsi"/>
                <w:sz w:val="22"/>
                <w:szCs w:val="22"/>
              </w:rPr>
              <w:t>Und schließlich: Werdet stark durch die Kraft und</w:t>
            </w:r>
            <w:r w:rsidRPr="006A39AE">
              <w:rPr>
                <w:rFonts w:asciiTheme="minorHAnsi" w:hAnsiTheme="minorHAnsi"/>
              </w:rPr>
              <w:t xml:space="preserve"> </w:t>
            </w:r>
            <w:r w:rsidRPr="006A39AE">
              <w:rPr>
                <w:rFonts w:asciiTheme="minorHAnsi" w:hAnsiTheme="minorHAnsi"/>
                <w:sz w:val="22"/>
                <w:szCs w:val="22"/>
              </w:rPr>
              <w:t xml:space="preserve">Macht des Herrn! </w:t>
            </w:r>
          </w:p>
          <w:p w:rsidR="008A6DBC" w:rsidRPr="006A39AE" w:rsidRDefault="008A6DBC" w:rsidP="00297377">
            <w:pPr>
              <w:pStyle w:val="StandardWeb"/>
              <w:spacing w:before="0" w:beforeAutospacing="0" w:after="0" w:afterAutospacing="0"/>
              <w:rPr>
                <w:rFonts w:asciiTheme="minorHAnsi" w:hAnsiTheme="minorHAnsi"/>
                <w:sz w:val="22"/>
                <w:szCs w:val="22"/>
              </w:rPr>
            </w:pPr>
            <w:r w:rsidRPr="006A39AE">
              <w:rPr>
                <w:rStyle w:val="verse"/>
                <w:rFonts w:asciiTheme="minorHAnsi" w:hAnsiTheme="minorHAnsi"/>
                <w:sz w:val="22"/>
                <w:szCs w:val="22"/>
              </w:rPr>
              <w:t>11</w:t>
            </w:r>
            <w:r w:rsidRPr="006A39AE">
              <w:rPr>
                <w:rFonts w:asciiTheme="minorHAnsi" w:hAnsiTheme="minorHAnsi"/>
                <w:sz w:val="22"/>
                <w:szCs w:val="22"/>
              </w:rPr>
              <w:t xml:space="preserve">Zieht die Rüstung Gottes an, damit ihr den listigen Anschlägen des Teufels widerstehen könnt. </w:t>
            </w:r>
          </w:p>
          <w:p w:rsidR="008A6DBC" w:rsidRPr="006A39AE" w:rsidRDefault="008A6DBC" w:rsidP="00297377">
            <w:pPr>
              <w:pStyle w:val="StandardWeb"/>
              <w:spacing w:before="0" w:beforeAutospacing="0" w:after="0" w:afterAutospacing="0"/>
              <w:rPr>
                <w:rFonts w:asciiTheme="minorHAnsi" w:hAnsiTheme="minorHAnsi"/>
                <w:sz w:val="22"/>
                <w:szCs w:val="22"/>
              </w:rPr>
            </w:pPr>
            <w:r w:rsidRPr="006A39AE">
              <w:rPr>
                <w:rStyle w:val="verse"/>
                <w:rFonts w:asciiTheme="minorHAnsi" w:hAnsiTheme="minorHAnsi"/>
                <w:sz w:val="22"/>
                <w:szCs w:val="22"/>
              </w:rPr>
              <w:t>12</w:t>
            </w:r>
            <w:r w:rsidRPr="006A39AE">
              <w:rPr>
                <w:rFonts w:asciiTheme="minorHAnsi" w:hAnsiTheme="minorHAnsi"/>
                <w:sz w:val="22"/>
                <w:szCs w:val="22"/>
              </w:rPr>
              <w:t>Denn wir haben nicht gegen Menschen aus Fleisch und Blut zu kämpfen, sondern gegen die Fürsten und Gewalten, gegen die Beherrscher dieser finsteren Welt,</w:t>
            </w:r>
            <w:r w:rsidRPr="006A39AE">
              <w:rPr>
                <w:rFonts w:asciiTheme="minorHAnsi" w:hAnsiTheme="minorHAnsi"/>
              </w:rPr>
              <w:t xml:space="preserve"> </w:t>
            </w:r>
            <w:r w:rsidRPr="006A39AE">
              <w:rPr>
                <w:rFonts w:asciiTheme="minorHAnsi" w:hAnsiTheme="minorHAnsi"/>
                <w:sz w:val="22"/>
                <w:szCs w:val="22"/>
              </w:rPr>
              <w:t xml:space="preserve">gegen die </w:t>
            </w:r>
            <w:proofErr w:type="gramStart"/>
            <w:r w:rsidRPr="006A39AE">
              <w:rPr>
                <w:rFonts w:asciiTheme="minorHAnsi" w:hAnsiTheme="minorHAnsi"/>
                <w:sz w:val="22"/>
                <w:szCs w:val="22"/>
              </w:rPr>
              <w:t>bösen</w:t>
            </w:r>
            <w:proofErr w:type="gramEnd"/>
            <w:r w:rsidRPr="006A39AE">
              <w:rPr>
                <w:rFonts w:asciiTheme="minorHAnsi" w:hAnsiTheme="minorHAnsi"/>
                <w:sz w:val="22"/>
                <w:szCs w:val="22"/>
              </w:rPr>
              <w:t xml:space="preserve"> Geister des himmlischen Bereichs. </w:t>
            </w:r>
          </w:p>
          <w:p w:rsidR="008A6DBC" w:rsidRPr="006A39AE" w:rsidRDefault="008A6DBC" w:rsidP="00297377">
            <w:pPr>
              <w:pStyle w:val="StandardWeb"/>
              <w:spacing w:before="0" w:beforeAutospacing="0" w:after="0" w:afterAutospacing="0"/>
              <w:rPr>
                <w:rFonts w:asciiTheme="minorHAnsi" w:hAnsiTheme="minorHAnsi"/>
                <w:sz w:val="22"/>
                <w:szCs w:val="22"/>
              </w:rPr>
            </w:pPr>
            <w:r w:rsidRPr="006A39AE">
              <w:rPr>
                <w:rStyle w:val="verse"/>
                <w:rFonts w:asciiTheme="minorHAnsi" w:hAnsiTheme="minorHAnsi"/>
                <w:sz w:val="22"/>
                <w:szCs w:val="22"/>
              </w:rPr>
              <w:t>13</w:t>
            </w:r>
            <w:r w:rsidRPr="006A39AE">
              <w:rPr>
                <w:rFonts w:asciiTheme="minorHAnsi" w:hAnsiTheme="minorHAnsi"/>
                <w:sz w:val="22"/>
                <w:szCs w:val="22"/>
              </w:rPr>
              <w:t xml:space="preserve">Darum legt die Rüstung Gottes an, damit ihr am Tag des Unheils standhalten, alles vollbringen und den Kampf bestehen könnt. </w:t>
            </w:r>
          </w:p>
          <w:p w:rsidR="008A6DBC" w:rsidRPr="006A39AE" w:rsidRDefault="008A6DBC" w:rsidP="00297377">
            <w:pPr>
              <w:pStyle w:val="StandardWeb"/>
              <w:spacing w:before="0" w:beforeAutospacing="0" w:after="0" w:afterAutospacing="0"/>
              <w:rPr>
                <w:rFonts w:asciiTheme="minorHAnsi" w:hAnsiTheme="minorHAnsi"/>
                <w:sz w:val="22"/>
                <w:szCs w:val="22"/>
              </w:rPr>
            </w:pPr>
            <w:r w:rsidRPr="006A39AE">
              <w:rPr>
                <w:rStyle w:val="verse"/>
                <w:rFonts w:asciiTheme="minorHAnsi" w:hAnsiTheme="minorHAnsi"/>
                <w:sz w:val="22"/>
                <w:szCs w:val="22"/>
              </w:rPr>
              <w:t>14</w:t>
            </w:r>
            <w:r w:rsidRPr="006A39AE">
              <w:rPr>
                <w:rFonts w:asciiTheme="minorHAnsi" w:hAnsiTheme="minorHAnsi"/>
                <w:sz w:val="22"/>
                <w:szCs w:val="22"/>
              </w:rPr>
              <w:t xml:space="preserve">Seid also standhaft: Gürtet euch mit Wahrheit, zieht </w:t>
            </w:r>
            <w:r w:rsidRPr="006A39AE">
              <w:rPr>
                <w:rStyle w:val="Hervorhebung"/>
                <w:rFonts w:asciiTheme="minorHAnsi" w:hAnsiTheme="minorHAnsi"/>
                <w:sz w:val="22"/>
                <w:szCs w:val="22"/>
              </w:rPr>
              <w:t>als Panzer die Gerechtigkeit</w:t>
            </w:r>
            <w:r w:rsidRPr="006A39AE">
              <w:rPr>
                <w:rFonts w:asciiTheme="minorHAnsi" w:hAnsiTheme="minorHAnsi"/>
                <w:sz w:val="22"/>
                <w:szCs w:val="22"/>
              </w:rPr>
              <w:t xml:space="preserve"> an </w:t>
            </w:r>
          </w:p>
          <w:p w:rsidR="008A6DBC" w:rsidRDefault="008A6DBC" w:rsidP="00297377">
            <w:pPr>
              <w:pStyle w:val="StandardWeb"/>
              <w:spacing w:before="0" w:beforeAutospacing="0" w:after="0" w:afterAutospacing="0"/>
            </w:pPr>
            <w:r w:rsidRPr="006A39AE">
              <w:rPr>
                <w:rStyle w:val="verse"/>
                <w:rFonts w:asciiTheme="minorHAnsi" w:hAnsiTheme="minorHAnsi"/>
                <w:sz w:val="22"/>
                <w:szCs w:val="22"/>
              </w:rPr>
              <w:t>15</w:t>
            </w:r>
            <w:r w:rsidRPr="006A39AE">
              <w:rPr>
                <w:rFonts w:asciiTheme="minorHAnsi" w:hAnsiTheme="minorHAnsi"/>
                <w:sz w:val="22"/>
                <w:szCs w:val="22"/>
              </w:rPr>
              <w:t xml:space="preserve">und als Schuhe die Bereitschaft, für das Evangelium vom Frieden zu kämpfen. </w:t>
            </w:r>
          </w:p>
        </w:tc>
        <w:tc>
          <w:tcPr>
            <w:tcW w:w="1570" w:type="dxa"/>
          </w:tcPr>
          <w:p w:rsidR="003056B0" w:rsidRDefault="00BF2CE4" w:rsidP="002B0137">
            <w:r>
              <w:t>Diakon</w:t>
            </w:r>
          </w:p>
          <w:p w:rsidR="008A6DBC" w:rsidRDefault="008A6DBC" w:rsidP="002B0137"/>
          <w:p w:rsidR="008A6DBC" w:rsidRDefault="008A6DBC" w:rsidP="002B0137">
            <w:r>
              <w:t>Gummistiefel</w:t>
            </w:r>
          </w:p>
          <w:p w:rsidR="008A6DBC" w:rsidRDefault="008A6DBC" w:rsidP="002B0137"/>
          <w:p w:rsidR="008A6DBC" w:rsidRDefault="008A6DBC" w:rsidP="002B0137">
            <w:r>
              <w:t>Flip Flop</w:t>
            </w:r>
          </w:p>
          <w:p w:rsidR="008A6DBC" w:rsidRDefault="008A6DBC" w:rsidP="002B0137"/>
        </w:tc>
      </w:tr>
      <w:tr w:rsidR="00615706" w:rsidTr="00CF16AD">
        <w:tc>
          <w:tcPr>
            <w:tcW w:w="1242" w:type="dxa"/>
          </w:tcPr>
          <w:p w:rsidR="00615706" w:rsidRDefault="008A6DBC" w:rsidP="002B0137">
            <w:r>
              <w:t>Lied</w:t>
            </w:r>
          </w:p>
        </w:tc>
        <w:tc>
          <w:tcPr>
            <w:tcW w:w="5812" w:type="dxa"/>
          </w:tcPr>
          <w:p w:rsidR="00615706" w:rsidRDefault="00615706" w:rsidP="002B0137">
            <w:r>
              <w:t>Wo Menschen sich vergessen</w:t>
            </w:r>
          </w:p>
        </w:tc>
        <w:tc>
          <w:tcPr>
            <w:tcW w:w="1570" w:type="dxa"/>
          </w:tcPr>
          <w:p w:rsidR="00615706" w:rsidRDefault="008A6DBC" w:rsidP="008A6DBC">
            <w:r>
              <w:t>Orgel Gesang</w:t>
            </w:r>
          </w:p>
        </w:tc>
      </w:tr>
      <w:tr w:rsidR="003056B0" w:rsidTr="00CF16AD">
        <w:tc>
          <w:tcPr>
            <w:tcW w:w="1242" w:type="dxa"/>
          </w:tcPr>
          <w:p w:rsidR="003056B0" w:rsidRDefault="003056B0" w:rsidP="002B0137">
            <w:r>
              <w:t>Fürbitten</w:t>
            </w:r>
          </w:p>
        </w:tc>
        <w:tc>
          <w:tcPr>
            <w:tcW w:w="5812" w:type="dxa"/>
          </w:tcPr>
          <w:p w:rsidR="00B42A5A" w:rsidRDefault="00B42A5A" w:rsidP="00B42A5A">
            <w:r>
              <w:t>Wir wollen uns sammeln und unsere Bitten vor Gott tragen. Wir antworten mit: Christus höre uns</w:t>
            </w:r>
          </w:p>
          <w:p w:rsidR="00B42A5A" w:rsidRDefault="00B42A5A" w:rsidP="005C0172">
            <w:pPr>
              <w:ind w:firstLine="34"/>
            </w:pPr>
            <w:r>
              <w:t>Lehrer: Lasst uns beten für die Abiturientinnen und Abiturienten, dass sie Verantwortung für sich und die Welt übernehmen und ihren Platz im Leben finden. Gib Ihnen die Ausdauer, ihren Weg zu gehen und schenke Ihnen Möglichkeiten, ihre Talente zu entfalten und zum Leuchten zu bringen.</w:t>
            </w:r>
            <w:r w:rsidR="005C0172">
              <w:t xml:space="preserve"> </w:t>
            </w:r>
            <w:r>
              <w:br/>
            </w:r>
            <w:r w:rsidR="005C0172">
              <w:t xml:space="preserve">    </w:t>
            </w:r>
            <w:r>
              <w:t>Christus höre uns</w:t>
            </w:r>
          </w:p>
          <w:p w:rsidR="00B42A5A" w:rsidRDefault="008A6DBC" w:rsidP="00B42A5A">
            <w:r>
              <w:t>Niklas</w:t>
            </w:r>
            <w:r w:rsidR="00B42A5A">
              <w:t>: Lasst uns beten für unsere Eltern, dass sie uns Kinder loslassen, aber stets ein offenes Ohr für unsere Sorgen und Nöte behalten.</w:t>
            </w:r>
            <w:r w:rsidR="00B42A5A">
              <w:br/>
            </w:r>
            <w:r w:rsidR="005C0172">
              <w:t xml:space="preserve">    </w:t>
            </w:r>
            <w:r w:rsidR="00B42A5A">
              <w:t xml:space="preserve">Christus höre uns </w:t>
            </w:r>
          </w:p>
          <w:p w:rsidR="00B42A5A" w:rsidRDefault="008A6DBC" w:rsidP="00B42A5A">
            <w:r>
              <w:t>Madeleine</w:t>
            </w:r>
            <w:r w:rsidR="00B42A5A">
              <w:t>: Lasst uns beten für unsere Freunde, dass der Kontakt zwischen uns bestehen bleibt und wir uns über große Entfernungen nicht aus den Augen verlieren.</w:t>
            </w:r>
            <w:r w:rsidR="005C0172">
              <w:t xml:space="preserve"> </w:t>
            </w:r>
            <w:r w:rsidR="00B42A5A">
              <w:br/>
            </w:r>
            <w:r w:rsidR="005C0172">
              <w:t xml:space="preserve">    </w:t>
            </w:r>
            <w:r w:rsidR="00B42A5A">
              <w:t>Christus höre uns</w:t>
            </w:r>
          </w:p>
          <w:p w:rsidR="003056B0" w:rsidRDefault="008A6DBC" w:rsidP="005C0172">
            <w:r>
              <w:t>Patricia</w:t>
            </w:r>
            <w:r w:rsidR="00B42A5A">
              <w:t>: Lasst uns beten für uns alle: Begleite uns und führe uns auf unserem Weg. Schenke uns Mut, Hürden zu überspringen. Schenke uns die Energie, den vor uns liegenden Weg nach Deinem Willen mitzugestalten.</w:t>
            </w:r>
            <w:r w:rsidR="00B42A5A">
              <w:br/>
            </w:r>
            <w:r w:rsidR="005C0172">
              <w:t xml:space="preserve">    </w:t>
            </w:r>
            <w:r w:rsidR="00B42A5A">
              <w:t>Christus höre uns</w:t>
            </w:r>
          </w:p>
        </w:tc>
        <w:tc>
          <w:tcPr>
            <w:tcW w:w="1570" w:type="dxa"/>
          </w:tcPr>
          <w:p w:rsidR="00B42A5A" w:rsidRDefault="00B42A5A" w:rsidP="002B0137">
            <w:r>
              <w:t>Diakon</w:t>
            </w:r>
          </w:p>
          <w:p w:rsidR="005C0172" w:rsidRDefault="005C0172" w:rsidP="002B0137"/>
          <w:p w:rsidR="00B42A5A" w:rsidRDefault="00B42A5A" w:rsidP="002B0137">
            <w:r>
              <w:t>Lehrer</w:t>
            </w:r>
          </w:p>
          <w:p w:rsidR="003056B0" w:rsidRDefault="003056B0" w:rsidP="002B0137"/>
          <w:p w:rsidR="008A6DBC" w:rsidRDefault="008A6DBC" w:rsidP="002B0137"/>
          <w:p w:rsidR="008A6DBC" w:rsidRDefault="008A6DBC" w:rsidP="008A6DBC">
            <w:r>
              <w:t>N</w:t>
            </w:r>
            <w:r w:rsidR="00555759">
              <w:t>.</w:t>
            </w:r>
          </w:p>
          <w:p w:rsidR="008A6DBC" w:rsidRDefault="008A6DBC" w:rsidP="008A6DBC"/>
          <w:p w:rsidR="008A6DBC" w:rsidRDefault="008A6DBC" w:rsidP="008A6DBC"/>
          <w:p w:rsidR="008A6DBC" w:rsidRDefault="008A6DBC" w:rsidP="008A6DBC"/>
          <w:p w:rsidR="008A6DBC" w:rsidRDefault="008A6DBC" w:rsidP="008A6DBC"/>
          <w:p w:rsidR="008A6DBC" w:rsidRDefault="008A6DBC" w:rsidP="008A6DBC">
            <w:r>
              <w:t>M</w:t>
            </w:r>
            <w:r w:rsidR="00555759">
              <w:t>.</w:t>
            </w:r>
          </w:p>
          <w:p w:rsidR="008A6DBC" w:rsidRDefault="008A6DBC" w:rsidP="008A6DBC"/>
          <w:p w:rsidR="008A6DBC" w:rsidRDefault="008A6DBC" w:rsidP="008A6DBC"/>
          <w:p w:rsidR="008A6DBC" w:rsidRDefault="008A6DBC" w:rsidP="008A6DBC"/>
          <w:p w:rsidR="008A6DBC" w:rsidRDefault="008A6DBC" w:rsidP="00555759">
            <w:r>
              <w:t>P</w:t>
            </w:r>
            <w:r w:rsidR="00555759">
              <w:t>.</w:t>
            </w:r>
          </w:p>
        </w:tc>
      </w:tr>
      <w:tr w:rsidR="008A6DBC" w:rsidTr="00CF16AD">
        <w:tc>
          <w:tcPr>
            <w:tcW w:w="1242" w:type="dxa"/>
          </w:tcPr>
          <w:p w:rsidR="008A6DBC" w:rsidRDefault="008A6DBC" w:rsidP="002B0137">
            <w:r>
              <w:t>Kollekte</w:t>
            </w:r>
          </w:p>
        </w:tc>
        <w:tc>
          <w:tcPr>
            <w:tcW w:w="5812" w:type="dxa"/>
          </w:tcPr>
          <w:p w:rsidR="008A6DBC" w:rsidRDefault="008A6DBC" w:rsidP="005C0172">
            <w:r>
              <w:t>Flüchtlinge führt ihr Weg auch nach Osnabrück. In unmittelbarer Nähe unserer Schule sind mittlerweile drei Flüchtlingsheime</w:t>
            </w:r>
            <w:r w:rsidR="005C0172">
              <w:t>:</w:t>
            </w:r>
            <w:r>
              <w:t xml:space="preserve"> das Haus an der Petersburg sowie die Häuser an der Meller Straße und seit kurzem an der Peiner Straße. Mit der Kollekte wollen wir den Arbeitskreis Flüchtlinge der </w:t>
            </w:r>
            <w:proofErr w:type="spellStart"/>
            <w:r>
              <w:t>Pfarreiengemeinschaft</w:t>
            </w:r>
            <w:proofErr w:type="spellEnd"/>
            <w:r>
              <w:t xml:space="preserve"> St. Ansgar</w:t>
            </w:r>
            <w:r w:rsidR="005C0172">
              <w:t xml:space="preserve">, St. Joseph </w:t>
            </w:r>
            <w:r>
              <w:t xml:space="preserve">und Heilige Familie unterstützen. Von dem </w:t>
            </w:r>
            <w:r w:rsidR="00870E6F">
              <w:t>G</w:t>
            </w:r>
            <w:r>
              <w:t xml:space="preserve">eld werden </w:t>
            </w:r>
            <w:r w:rsidR="005C0172">
              <w:t xml:space="preserve">unter </w:t>
            </w:r>
            <w:proofErr w:type="gramStart"/>
            <w:r w:rsidR="005C0172">
              <w:t xml:space="preserve">anderem </w:t>
            </w:r>
            <w:r>
              <w:t>neue Turnschuhe</w:t>
            </w:r>
            <w:proofErr w:type="gramEnd"/>
            <w:r>
              <w:t xml:space="preserve"> für die neu ankommenden Flüchtlinge gekauft. </w:t>
            </w:r>
          </w:p>
        </w:tc>
        <w:tc>
          <w:tcPr>
            <w:tcW w:w="1570" w:type="dxa"/>
          </w:tcPr>
          <w:p w:rsidR="00870E6F" w:rsidRPr="00552081" w:rsidRDefault="00870E6F" w:rsidP="002B0137">
            <w:pPr>
              <w:rPr>
                <w:sz w:val="20"/>
                <w:szCs w:val="20"/>
              </w:rPr>
            </w:pPr>
            <w:proofErr w:type="spellStart"/>
            <w:r w:rsidRPr="00552081">
              <w:rPr>
                <w:sz w:val="20"/>
                <w:szCs w:val="20"/>
              </w:rPr>
              <w:t>Kollektenkörbe</w:t>
            </w:r>
            <w:proofErr w:type="spellEnd"/>
          </w:p>
          <w:p w:rsidR="00870E6F" w:rsidRDefault="00870E6F" w:rsidP="002B0137">
            <w:r>
              <w:t>Orgel spielt Instrumental</w:t>
            </w:r>
          </w:p>
          <w:p w:rsidR="00870E6F" w:rsidRDefault="00870E6F" w:rsidP="002B0137"/>
          <w:p w:rsidR="00870E6F" w:rsidRDefault="00870E6F" w:rsidP="002B0137"/>
          <w:p w:rsidR="008A6DBC" w:rsidRDefault="00870E6F" w:rsidP="00555759">
            <w:r>
              <w:t>N</w:t>
            </w:r>
            <w:r w:rsidR="00555759">
              <w:t>.</w:t>
            </w:r>
          </w:p>
        </w:tc>
      </w:tr>
      <w:tr w:rsidR="003056B0" w:rsidTr="00CF16AD">
        <w:tc>
          <w:tcPr>
            <w:tcW w:w="1242" w:type="dxa"/>
          </w:tcPr>
          <w:p w:rsidR="003056B0" w:rsidRDefault="003056B0" w:rsidP="00870E6F">
            <w:r>
              <w:t>Vaterunser</w:t>
            </w:r>
          </w:p>
        </w:tc>
        <w:tc>
          <w:tcPr>
            <w:tcW w:w="5812" w:type="dxa"/>
          </w:tcPr>
          <w:p w:rsidR="003056B0" w:rsidRDefault="00BF2CE4" w:rsidP="00BF2CE4">
            <w:r>
              <w:t>Vater</w:t>
            </w:r>
            <w:r w:rsidR="00870E6F">
              <w:t xml:space="preserve"> </w:t>
            </w:r>
            <w:r>
              <w:t>unser</w:t>
            </w:r>
            <w:r w:rsidR="00870E6F">
              <w:t>…</w:t>
            </w:r>
            <w:r w:rsidR="00297377">
              <w:t xml:space="preserve"> und Segen/Handauflegen?</w:t>
            </w:r>
          </w:p>
        </w:tc>
        <w:tc>
          <w:tcPr>
            <w:tcW w:w="1570" w:type="dxa"/>
          </w:tcPr>
          <w:p w:rsidR="003056B0" w:rsidRDefault="00BF2CE4" w:rsidP="002B0137">
            <w:r>
              <w:t>Diakon</w:t>
            </w:r>
          </w:p>
        </w:tc>
      </w:tr>
      <w:tr w:rsidR="003056B0" w:rsidTr="00CF16AD">
        <w:tc>
          <w:tcPr>
            <w:tcW w:w="1242" w:type="dxa"/>
          </w:tcPr>
          <w:p w:rsidR="003056B0" w:rsidRDefault="003056B0" w:rsidP="002B0137">
            <w:r>
              <w:t>Segen</w:t>
            </w:r>
          </w:p>
        </w:tc>
        <w:tc>
          <w:tcPr>
            <w:tcW w:w="5812" w:type="dxa"/>
          </w:tcPr>
          <w:p w:rsidR="003056B0" w:rsidRDefault="003056B0" w:rsidP="002B0137"/>
        </w:tc>
        <w:tc>
          <w:tcPr>
            <w:tcW w:w="1570" w:type="dxa"/>
          </w:tcPr>
          <w:p w:rsidR="003056B0" w:rsidRDefault="003056B0" w:rsidP="002B0137"/>
        </w:tc>
      </w:tr>
      <w:tr w:rsidR="003056B0" w:rsidTr="00CF16AD">
        <w:tc>
          <w:tcPr>
            <w:tcW w:w="1242" w:type="dxa"/>
          </w:tcPr>
          <w:p w:rsidR="003056B0" w:rsidRDefault="003056B0" w:rsidP="002B0137">
            <w:r>
              <w:t>Schlusslied</w:t>
            </w:r>
          </w:p>
        </w:tc>
        <w:tc>
          <w:tcPr>
            <w:tcW w:w="5812" w:type="dxa"/>
          </w:tcPr>
          <w:p w:rsidR="003056B0" w:rsidRDefault="00BF2CE4" w:rsidP="002B0137">
            <w:r>
              <w:t>Irischer Reisesegen, Möge die Straße</w:t>
            </w:r>
          </w:p>
        </w:tc>
        <w:tc>
          <w:tcPr>
            <w:tcW w:w="1570" w:type="dxa"/>
          </w:tcPr>
          <w:p w:rsidR="003056B0" w:rsidRDefault="003056B0" w:rsidP="002B0137"/>
        </w:tc>
      </w:tr>
    </w:tbl>
    <w:p w:rsidR="004B76C1" w:rsidRDefault="00B42A5A" w:rsidP="004B76C1">
      <w:pPr>
        <w:jc w:val="center"/>
        <w:rPr>
          <w:b/>
          <w:sz w:val="72"/>
          <w:szCs w:val="72"/>
        </w:rPr>
      </w:pPr>
      <w:r>
        <w:br w:type="page"/>
      </w:r>
      <w:r w:rsidR="004B76C1" w:rsidRPr="005F5F0C">
        <w:rPr>
          <w:b/>
          <w:sz w:val="72"/>
          <w:szCs w:val="72"/>
        </w:rPr>
        <w:t>Abiturgottesdienst 2016</w:t>
      </w:r>
    </w:p>
    <w:p w:rsidR="004B76C1" w:rsidRPr="005F5F0C" w:rsidRDefault="004B76C1" w:rsidP="004B76C1">
      <w:pPr>
        <w:jc w:val="center"/>
        <w:rPr>
          <w:b/>
          <w:sz w:val="56"/>
          <w:szCs w:val="56"/>
        </w:rPr>
      </w:pPr>
      <w:r w:rsidRPr="005F5F0C">
        <w:rPr>
          <w:b/>
          <w:sz w:val="56"/>
          <w:szCs w:val="56"/>
        </w:rPr>
        <w:t>Wirtschaftsgymnasium Osnabrück</w:t>
      </w:r>
    </w:p>
    <w:p w:rsidR="004B76C1" w:rsidRDefault="004B76C1" w:rsidP="004B76C1">
      <w:pPr>
        <w:jc w:val="center"/>
        <w:rPr>
          <w:b/>
          <w:sz w:val="56"/>
          <w:szCs w:val="56"/>
        </w:rPr>
      </w:pPr>
      <w:r>
        <w:rPr>
          <w:b/>
          <w:sz w:val="56"/>
          <w:szCs w:val="56"/>
        </w:rPr>
        <w:t xml:space="preserve">Die Schuhe passen – </w:t>
      </w:r>
    </w:p>
    <w:p w:rsidR="004B76C1" w:rsidRPr="007039C7" w:rsidRDefault="004B76C1" w:rsidP="004B76C1">
      <w:pPr>
        <w:jc w:val="center"/>
        <w:rPr>
          <w:b/>
          <w:sz w:val="56"/>
          <w:szCs w:val="56"/>
        </w:rPr>
      </w:pPr>
      <w:r>
        <w:rPr>
          <w:b/>
          <w:sz w:val="56"/>
          <w:szCs w:val="56"/>
        </w:rPr>
        <w:t>mit Gottes Segen auf zu neuen Wegen</w:t>
      </w:r>
    </w:p>
    <w:p w:rsidR="004B76C1" w:rsidRDefault="004B76C1" w:rsidP="004B76C1">
      <w:pPr>
        <w:rPr>
          <w:b/>
        </w:rPr>
      </w:pPr>
    </w:p>
    <w:p w:rsidR="004B76C1" w:rsidRDefault="004B76C1" w:rsidP="004B76C1">
      <w:pPr>
        <w:spacing w:line="240" w:lineRule="auto"/>
        <w:jc w:val="center"/>
        <w:rPr>
          <w:b/>
        </w:rPr>
      </w:pPr>
      <w:r>
        <w:rPr>
          <w:b/>
          <w:noProof/>
          <w:lang w:eastAsia="de-DE"/>
        </w:rPr>
        <w:drawing>
          <wp:inline distT="0" distB="0" distL="0" distR="0" wp14:anchorId="763D3CEE" wp14:editId="26577B63">
            <wp:extent cx="4937760" cy="4937760"/>
            <wp:effectExtent l="0" t="0" r="0" b="0"/>
            <wp:docPr id="1" name="Grafik 0" descr="FotoRaumderSt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RaumderStille.jpg"/>
                    <pic:cNvPicPr/>
                  </pic:nvPicPr>
                  <pic:blipFill>
                    <a:blip r:embed="rId7" cstate="print"/>
                    <a:stretch>
                      <a:fillRect/>
                    </a:stretch>
                  </pic:blipFill>
                  <pic:spPr>
                    <a:xfrm>
                      <a:off x="0" y="0"/>
                      <a:ext cx="4926457" cy="4926457"/>
                    </a:xfrm>
                    <a:prstGeom prst="rect">
                      <a:avLst/>
                    </a:prstGeom>
                  </pic:spPr>
                </pic:pic>
              </a:graphicData>
            </a:graphic>
          </wp:inline>
        </w:drawing>
      </w:r>
    </w:p>
    <w:p w:rsidR="004B76C1" w:rsidRDefault="004B76C1" w:rsidP="004B76C1">
      <w:pPr>
        <w:spacing w:line="240" w:lineRule="auto"/>
        <w:jc w:val="center"/>
        <w:rPr>
          <w:b/>
        </w:rPr>
      </w:pPr>
      <w:r>
        <w:rPr>
          <w:b/>
        </w:rPr>
        <w:t xml:space="preserve">                                                                                   (Religionsraum, WG Osnabrück)</w:t>
      </w:r>
    </w:p>
    <w:p w:rsidR="004B76C1" w:rsidRDefault="004B76C1" w:rsidP="004B76C1">
      <w:pPr>
        <w:jc w:val="center"/>
        <w:rPr>
          <w:b/>
          <w:sz w:val="40"/>
          <w:szCs w:val="40"/>
        </w:rPr>
      </w:pPr>
    </w:p>
    <w:p w:rsidR="004B76C1" w:rsidRDefault="004B76C1" w:rsidP="004B76C1">
      <w:pPr>
        <w:jc w:val="center"/>
      </w:pPr>
      <w:r>
        <w:rPr>
          <w:b/>
          <w:sz w:val="40"/>
          <w:szCs w:val="40"/>
        </w:rPr>
        <w:t>18.6.2016, St. Matthäus, Melle</w:t>
      </w:r>
      <w:r>
        <w:br w:type="page"/>
      </w:r>
    </w:p>
    <w:p w:rsidR="000D0DCE" w:rsidRDefault="00B42A5A" w:rsidP="00297377">
      <w:pPr>
        <w:spacing w:before="100" w:beforeAutospacing="1" w:after="100" w:afterAutospacing="1" w:line="240" w:lineRule="auto"/>
        <w:outlineLvl w:val="1"/>
        <w:rPr>
          <w:rFonts w:ascii="Times New Roman" w:eastAsia="Times New Roman" w:hAnsi="Times New Roman" w:cs="Times New Roman"/>
          <w:b/>
          <w:bCs/>
          <w:sz w:val="20"/>
          <w:szCs w:val="20"/>
          <w:lang w:eastAsia="de-DE"/>
        </w:rPr>
      </w:pPr>
      <w:r w:rsidRPr="00B42A5A">
        <w:rPr>
          <w:rFonts w:ascii="Times New Roman" w:eastAsia="Times New Roman" w:hAnsi="Times New Roman" w:cs="Times New Roman"/>
          <w:sz w:val="24"/>
          <w:szCs w:val="24"/>
          <w:lang w:eastAsia="de-DE"/>
        </w:rPr>
        <w:t xml:space="preserve">Und ich schau nicht mehr zurück, </w:t>
      </w:r>
      <w:r w:rsidRPr="00B42A5A">
        <w:rPr>
          <w:rFonts w:ascii="Times New Roman" w:eastAsia="Times New Roman" w:hAnsi="Times New Roman" w:cs="Times New Roman"/>
          <w:sz w:val="24"/>
          <w:szCs w:val="24"/>
          <w:lang w:eastAsia="de-DE"/>
        </w:rPr>
        <w:br/>
        <w:t xml:space="preserve">aber wenn ich zurück schau, </w:t>
      </w:r>
      <w:proofErr w:type="spellStart"/>
      <w:r w:rsidRPr="00B42A5A">
        <w:rPr>
          <w:rFonts w:ascii="Times New Roman" w:eastAsia="Times New Roman" w:hAnsi="Times New Roman" w:cs="Times New Roman"/>
          <w:sz w:val="24"/>
          <w:szCs w:val="24"/>
          <w:lang w:eastAsia="de-DE"/>
        </w:rPr>
        <w:t>seh</w:t>
      </w:r>
      <w:proofErr w:type="spellEnd"/>
      <w:r w:rsidRPr="00B42A5A">
        <w:rPr>
          <w:rFonts w:ascii="Times New Roman" w:eastAsia="Times New Roman" w:hAnsi="Times New Roman" w:cs="Times New Roman"/>
          <w:sz w:val="24"/>
          <w:szCs w:val="24"/>
          <w:lang w:eastAsia="de-DE"/>
        </w:rPr>
        <w:t xml:space="preserve"> ich nur mein Glück. </w:t>
      </w:r>
      <w:r w:rsidRPr="00B42A5A">
        <w:rPr>
          <w:rFonts w:ascii="Times New Roman" w:eastAsia="Times New Roman" w:hAnsi="Times New Roman" w:cs="Times New Roman"/>
          <w:sz w:val="24"/>
          <w:szCs w:val="24"/>
          <w:lang w:eastAsia="de-DE"/>
        </w:rPr>
        <w:br/>
        <w:t xml:space="preserve">Alles andere hab ich gerne zugeschüttet, </w:t>
      </w:r>
      <w:r w:rsidRPr="00B42A5A">
        <w:rPr>
          <w:rFonts w:ascii="Times New Roman" w:eastAsia="Times New Roman" w:hAnsi="Times New Roman" w:cs="Times New Roman"/>
          <w:sz w:val="24"/>
          <w:szCs w:val="24"/>
          <w:lang w:eastAsia="de-DE"/>
        </w:rPr>
        <w:br/>
        <w:t xml:space="preserve">und mit schönen Erinnerungen überbrückt. </w:t>
      </w:r>
      <w:r w:rsidRPr="00B42A5A">
        <w:rPr>
          <w:rFonts w:ascii="Times New Roman" w:eastAsia="Times New Roman" w:hAnsi="Times New Roman" w:cs="Times New Roman"/>
          <w:sz w:val="24"/>
          <w:szCs w:val="24"/>
          <w:lang w:eastAsia="de-DE"/>
        </w:rPr>
        <w:br/>
        <w:t xml:space="preserve">Glaub mir Bruder, ich schau nicht mehr zurück. </w:t>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lang w:eastAsia="de-DE"/>
        </w:rPr>
        <w:br/>
        <w:t xml:space="preserve">Heut ist ein neuer Beginn, </w:t>
      </w:r>
      <w:r w:rsidRPr="00B42A5A">
        <w:rPr>
          <w:rFonts w:ascii="Times New Roman" w:eastAsia="Times New Roman" w:hAnsi="Times New Roman" w:cs="Times New Roman"/>
          <w:sz w:val="24"/>
          <w:szCs w:val="24"/>
          <w:lang w:eastAsia="de-DE"/>
        </w:rPr>
        <w:br/>
        <w:t xml:space="preserve">ein neuer Anfang, ein neuer Start, </w:t>
      </w:r>
      <w:r w:rsidRPr="00B42A5A">
        <w:rPr>
          <w:rFonts w:ascii="Times New Roman" w:eastAsia="Times New Roman" w:hAnsi="Times New Roman" w:cs="Times New Roman"/>
          <w:sz w:val="24"/>
          <w:szCs w:val="24"/>
          <w:lang w:eastAsia="de-DE"/>
        </w:rPr>
        <w:br/>
        <w:t xml:space="preserve">ein neues Kapitel, ein neuer Schritt in </w:t>
      </w:r>
      <w:proofErr w:type="spellStart"/>
      <w:r w:rsidRPr="00B42A5A">
        <w:rPr>
          <w:rFonts w:ascii="Times New Roman" w:eastAsia="Times New Roman" w:hAnsi="Times New Roman" w:cs="Times New Roman"/>
          <w:sz w:val="24"/>
          <w:szCs w:val="24"/>
          <w:lang w:eastAsia="de-DE"/>
        </w:rPr>
        <w:t>ne</w:t>
      </w:r>
      <w:proofErr w:type="spellEnd"/>
      <w:r w:rsidRPr="00B42A5A">
        <w:rPr>
          <w:rFonts w:ascii="Times New Roman" w:eastAsia="Times New Roman" w:hAnsi="Times New Roman" w:cs="Times New Roman"/>
          <w:sz w:val="24"/>
          <w:szCs w:val="24"/>
          <w:lang w:eastAsia="de-DE"/>
        </w:rPr>
        <w:t xml:space="preserve"> neue Richtung, ein neuer Tag. </w:t>
      </w:r>
      <w:r w:rsidRPr="00B42A5A">
        <w:rPr>
          <w:rFonts w:ascii="Times New Roman" w:eastAsia="Times New Roman" w:hAnsi="Times New Roman" w:cs="Times New Roman"/>
          <w:sz w:val="24"/>
          <w:szCs w:val="24"/>
          <w:lang w:eastAsia="de-DE"/>
        </w:rPr>
        <w:br/>
        <w:t xml:space="preserve">Und ich lass den </w:t>
      </w:r>
      <w:proofErr w:type="spellStart"/>
      <w:r w:rsidRPr="00B42A5A">
        <w:rPr>
          <w:rFonts w:ascii="Times New Roman" w:eastAsia="Times New Roman" w:hAnsi="Times New Roman" w:cs="Times New Roman"/>
          <w:sz w:val="24"/>
          <w:szCs w:val="24"/>
          <w:lang w:eastAsia="de-DE"/>
        </w:rPr>
        <w:t>Balast</w:t>
      </w:r>
      <w:proofErr w:type="spellEnd"/>
      <w:r w:rsidRPr="00B42A5A">
        <w:rPr>
          <w:rFonts w:ascii="Times New Roman" w:eastAsia="Times New Roman" w:hAnsi="Times New Roman" w:cs="Times New Roman"/>
          <w:sz w:val="24"/>
          <w:szCs w:val="24"/>
          <w:lang w:eastAsia="de-DE"/>
        </w:rPr>
        <w:t xml:space="preserve"> von gestern hinter mir, </w:t>
      </w:r>
      <w:r w:rsidRPr="00B42A5A">
        <w:rPr>
          <w:rFonts w:ascii="Times New Roman" w:eastAsia="Times New Roman" w:hAnsi="Times New Roman" w:cs="Times New Roman"/>
          <w:sz w:val="24"/>
          <w:szCs w:val="24"/>
          <w:lang w:eastAsia="de-DE"/>
        </w:rPr>
        <w:br/>
        <w:t xml:space="preserve">öffne meine Augen, versuche meine Ziele zu </w:t>
      </w:r>
      <w:proofErr w:type="spellStart"/>
      <w:r w:rsidRPr="00B42A5A">
        <w:rPr>
          <w:rFonts w:ascii="Times New Roman" w:eastAsia="Times New Roman" w:hAnsi="Times New Roman" w:cs="Times New Roman"/>
          <w:sz w:val="24"/>
          <w:szCs w:val="24"/>
          <w:lang w:eastAsia="de-DE"/>
        </w:rPr>
        <w:t>fokussiern</w:t>
      </w:r>
      <w:proofErr w:type="spellEnd"/>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sie halten mich nicht auf, kriegen mich nicht weg, </w:t>
      </w:r>
      <w:r w:rsidRPr="00B42A5A">
        <w:rPr>
          <w:rFonts w:ascii="Times New Roman" w:eastAsia="Times New Roman" w:hAnsi="Times New Roman" w:cs="Times New Roman"/>
          <w:sz w:val="24"/>
          <w:szCs w:val="24"/>
          <w:lang w:eastAsia="de-DE"/>
        </w:rPr>
        <w:br/>
        <w:t xml:space="preserve">versuchen mich zu hassen, aber lieben diese Tracks. </w:t>
      </w:r>
      <w:r w:rsidRPr="00B42A5A">
        <w:rPr>
          <w:rFonts w:ascii="Times New Roman" w:eastAsia="Times New Roman" w:hAnsi="Times New Roman" w:cs="Times New Roman"/>
          <w:sz w:val="24"/>
          <w:szCs w:val="24"/>
          <w:lang w:eastAsia="de-DE"/>
        </w:rPr>
        <w:br/>
        <w:t xml:space="preserve">Ich pack mein Herzblut in das hier, zünd eine Kerze an, vergiss die Schmerzen für einen Moment und du denkst du könntest fliegen, wenn ich </w:t>
      </w:r>
      <w:proofErr w:type="spellStart"/>
      <w:r w:rsidRPr="00B42A5A">
        <w:rPr>
          <w:rFonts w:ascii="Times New Roman" w:eastAsia="Times New Roman" w:hAnsi="Times New Roman" w:cs="Times New Roman"/>
          <w:sz w:val="24"/>
          <w:szCs w:val="24"/>
          <w:lang w:eastAsia="de-DE"/>
        </w:rPr>
        <w:t>rap</w:t>
      </w:r>
      <w:proofErr w:type="spellEnd"/>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Ich ging durch Tiefen und durch Höhen, aber immer weiter. </w:t>
      </w:r>
      <w:r w:rsidRPr="00B42A5A">
        <w:rPr>
          <w:rFonts w:ascii="Times New Roman" w:eastAsia="Times New Roman" w:hAnsi="Times New Roman" w:cs="Times New Roman"/>
          <w:sz w:val="24"/>
          <w:szCs w:val="24"/>
          <w:lang w:eastAsia="de-DE"/>
        </w:rPr>
        <w:br/>
        <w:t xml:space="preserve">Ich blick zurück, es war nicht immer einfach, doch jetzt kann ich nimmer scheitern. </w:t>
      </w:r>
      <w:r w:rsidRPr="00B42A5A">
        <w:rPr>
          <w:rFonts w:ascii="Times New Roman" w:eastAsia="Times New Roman" w:hAnsi="Times New Roman" w:cs="Times New Roman"/>
          <w:sz w:val="24"/>
          <w:szCs w:val="24"/>
          <w:lang w:eastAsia="de-DE"/>
        </w:rPr>
        <w:br/>
        <w:t xml:space="preserve">Rap </w:t>
      </w:r>
      <w:proofErr w:type="spellStart"/>
      <w:r w:rsidRPr="00B42A5A">
        <w:rPr>
          <w:rFonts w:ascii="Times New Roman" w:eastAsia="Times New Roman" w:hAnsi="Times New Roman" w:cs="Times New Roman"/>
          <w:sz w:val="24"/>
          <w:szCs w:val="24"/>
          <w:lang w:eastAsia="de-DE"/>
        </w:rPr>
        <w:t>is</w:t>
      </w:r>
      <w:proofErr w:type="spellEnd"/>
      <w:r w:rsidRPr="00B42A5A">
        <w:rPr>
          <w:rFonts w:ascii="Times New Roman" w:eastAsia="Times New Roman" w:hAnsi="Times New Roman" w:cs="Times New Roman"/>
          <w:sz w:val="24"/>
          <w:szCs w:val="24"/>
          <w:lang w:eastAsia="de-DE"/>
        </w:rPr>
        <w:t xml:space="preserve"> </w:t>
      </w:r>
      <w:proofErr w:type="spellStart"/>
      <w:r w:rsidRPr="00B42A5A">
        <w:rPr>
          <w:rFonts w:ascii="Times New Roman" w:eastAsia="Times New Roman" w:hAnsi="Times New Roman" w:cs="Times New Roman"/>
          <w:sz w:val="24"/>
          <w:szCs w:val="24"/>
          <w:lang w:eastAsia="de-DE"/>
        </w:rPr>
        <w:t>my</w:t>
      </w:r>
      <w:proofErr w:type="spellEnd"/>
      <w:r w:rsidRPr="00B42A5A">
        <w:rPr>
          <w:rFonts w:ascii="Times New Roman" w:eastAsia="Times New Roman" w:hAnsi="Times New Roman" w:cs="Times New Roman"/>
          <w:sz w:val="24"/>
          <w:szCs w:val="24"/>
          <w:lang w:eastAsia="de-DE"/>
        </w:rPr>
        <w:t xml:space="preserve"> Life und jeder Verse ein Satz im Tagebuch, </w:t>
      </w:r>
      <w:r w:rsidRPr="00B42A5A">
        <w:rPr>
          <w:rFonts w:ascii="Times New Roman" w:eastAsia="Times New Roman" w:hAnsi="Times New Roman" w:cs="Times New Roman"/>
          <w:sz w:val="24"/>
          <w:szCs w:val="24"/>
          <w:lang w:eastAsia="de-DE"/>
        </w:rPr>
        <w:br/>
        <w:t xml:space="preserve">jede dieser Melodien Heilung pur, du sparst dir </w:t>
      </w:r>
      <w:proofErr w:type="spellStart"/>
      <w:r w:rsidRPr="00B42A5A">
        <w:rPr>
          <w:rFonts w:ascii="Times New Roman" w:eastAsia="Times New Roman" w:hAnsi="Times New Roman" w:cs="Times New Roman"/>
          <w:sz w:val="24"/>
          <w:szCs w:val="24"/>
          <w:lang w:eastAsia="de-DE"/>
        </w:rPr>
        <w:t>nen</w:t>
      </w:r>
      <w:proofErr w:type="spellEnd"/>
      <w:r w:rsidRPr="00B42A5A">
        <w:rPr>
          <w:rFonts w:ascii="Times New Roman" w:eastAsia="Times New Roman" w:hAnsi="Times New Roman" w:cs="Times New Roman"/>
          <w:sz w:val="24"/>
          <w:szCs w:val="24"/>
          <w:lang w:eastAsia="de-DE"/>
        </w:rPr>
        <w:t xml:space="preserve"> Arztbesuch. </w:t>
      </w:r>
      <w:r w:rsidRPr="00B42A5A">
        <w:rPr>
          <w:rFonts w:ascii="Times New Roman" w:eastAsia="Times New Roman" w:hAnsi="Times New Roman" w:cs="Times New Roman"/>
          <w:sz w:val="24"/>
          <w:szCs w:val="24"/>
          <w:lang w:eastAsia="de-DE"/>
        </w:rPr>
        <w:br/>
        <w:t xml:space="preserve">Tod gewordener Wagemut, </w:t>
      </w:r>
      <w:r w:rsidRPr="00B42A5A">
        <w:rPr>
          <w:rFonts w:ascii="Times New Roman" w:eastAsia="Times New Roman" w:hAnsi="Times New Roman" w:cs="Times New Roman"/>
          <w:sz w:val="24"/>
          <w:szCs w:val="24"/>
          <w:lang w:eastAsia="de-DE"/>
        </w:rPr>
        <w:br/>
        <w:t xml:space="preserve">Tonnen von Bars, bis jeder sagt: "wir haben genug!". </w:t>
      </w:r>
      <w:r w:rsidRPr="00B42A5A">
        <w:rPr>
          <w:rFonts w:ascii="Times New Roman" w:eastAsia="Times New Roman" w:hAnsi="Times New Roman" w:cs="Times New Roman"/>
          <w:sz w:val="24"/>
          <w:szCs w:val="24"/>
          <w:lang w:eastAsia="de-DE"/>
        </w:rPr>
        <w:br/>
        <w:t xml:space="preserve">Silben, Worte, lass sie </w:t>
      </w:r>
      <w:proofErr w:type="spellStart"/>
      <w:r w:rsidRPr="00B42A5A">
        <w:rPr>
          <w:rFonts w:ascii="Times New Roman" w:eastAsia="Times New Roman" w:hAnsi="Times New Roman" w:cs="Times New Roman"/>
          <w:sz w:val="24"/>
          <w:szCs w:val="24"/>
          <w:lang w:eastAsia="de-DE"/>
        </w:rPr>
        <w:t>flowen</w:t>
      </w:r>
      <w:proofErr w:type="spellEnd"/>
      <w:r w:rsidRPr="00B42A5A">
        <w:rPr>
          <w:rFonts w:ascii="Times New Roman" w:eastAsia="Times New Roman" w:hAnsi="Times New Roman" w:cs="Times New Roman"/>
          <w:sz w:val="24"/>
          <w:szCs w:val="24"/>
          <w:lang w:eastAsia="de-DE"/>
        </w:rPr>
        <w:t xml:space="preserve">, wie Nasenblut. </w:t>
      </w:r>
      <w:r w:rsidRPr="00B42A5A">
        <w:rPr>
          <w:rFonts w:ascii="Times New Roman" w:eastAsia="Times New Roman" w:hAnsi="Times New Roman" w:cs="Times New Roman"/>
          <w:sz w:val="24"/>
          <w:szCs w:val="24"/>
          <w:lang w:eastAsia="de-DE"/>
        </w:rPr>
        <w:br/>
        <w:t xml:space="preserve">Ich mach mein Ding auch wenn sie glauben ich wär verrückt. </w:t>
      </w:r>
      <w:r w:rsidRPr="00B42A5A">
        <w:rPr>
          <w:rFonts w:ascii="Times New Roman" w:eastAsia="Times New Roman" w:hAnsi="Times New Roman" w:cs="Times New Roman"/>
          <w:sz w:val="24"/>
          <w:szCs w:val="24"/>
          <w:lang w:eastAsia="de-DE"/>
        </w:rPr>
        <w:br/>
        <w:t xml:space="preserve">King </w:t>
      </w:r>
      <w:proofErr w:type="spellStart"/>
      <w:r w:rsidRPr="00B42A5A">
        <w:rPr>
          <w:rFonts w:ascii="Times New Roman" w:eastAsia="Times New Roman" w:hAnsi="Times New Roman" w:cs="Times New Roman"/>
          <w:sz w:val="24"/>
          <w:szCs w:val="24"/>
          <w:lang w:eastAsia="de-DE"/>
        </w:rPr>
        <w:t>Essah</w:t>
      </w:r>
      <w:proofErr w:type="spellEnd"/>
      <w:r w:rsidRPr="00B42A5A">
        <w:rPr>
          <w:rFonts w:ascii="Times New Roman" w:eastAsia="Times New Roman" w:hAnsi="Times New Roman" w:cs="Times New Roman"/>
          <w:sz w:val="24"/>
          <w:szCs w:val="24"/>
          <w:lang w:eastAsia="de-DE"/>
        </w:rPr>
        <w:t xml:space="preserve">, </w:t>
      </w:r>
      <w:proofErr w:type="spellStart"/>
      <w:r w:rsidRPr="00B42A5A">
        <w:rPr>
          <w:rFonts w:ascii="Times New Roman" w:eastAsia="Times New Roman" w:hAnsi="Times New Roman" w:cs="Times New Roman"/>
          <w:sz w:val="24"/>
          <w:szCs w:val="24"/>
          <w:lang w:eastAsia="de-DE"/>
        </w:rPr>
        <w:t>Futurama</w:t>
      </w:r>
      <w:proofErr w:type="spellEnd"/>
      <w:r w:rsidRPr="00B42A5A">
        <w:rPr>
          <w:rFonts w:ascii="Times New Roman" w:eastAsia="Times New Roman" w:hAnsi="Times New Roman" w:cs="Times New Roman"/>
          <w:sz w:val="24"/>
          <w:szCs w:val="24"/>
          <w:lang w:eastAsia="de-DE"/>
        </w:rPr>
        <w:t xml:space="preserve"> ... </w:t>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u w:val="single"/>
          <w:lang w:eastAsia="de-DE"/>
        </w:rPr>
        <w:t>Und ich schau nicht mehr zurück</w:t>
      </w:r>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aber wenn ich zurück schau, </w:t>
      </w:r>
      <w:proofErr w:type="spellStart"/>
      <w:r w:rsidRPr="00B42A5A">
        <w:rPr>
          <w:rFonts w:ascii="Times New Roman" w:eastAsia="Times New Roman" w:hAnsi="Times New Roman" w:cs="Times New Roman"/>
          <w:sz w:val="24"/>
          <w:szCs w:val="24"/>
          <w:lang w:eastAsia="de-DE"/>
        </w:rPr>
        <w:t>seh</w:t>
      </w:r>
      <w:proofErr w:type="spellEnd"/>
      <w:r w:rsidRPr="00B42A5A">
        <w:rPr>
          <w:rFonts w:ascii="Times New Roman" w:eastAsia="Times New Roman" w:hAnsi="Times New Roman" w:cs="Times New Roman"/>
          <w:sz w:val="24"/>
          <w:szCs w:val="24"/>
          <w:lang w:eastAsia="de-DE"/>
        </w:rPr>
        <w:t xml:space="preserve"> ich nur mein Glück. </w:t>
      </w:r>
      <w:r w:rsidRPr="00B42A5A">
        <w:rPr>
          <w:rFonts w:ascii="Times New Roman" w:eastAsia="Times New Roman" w:hAnsi="Times New Roman" w:cs="Times New Roman"/>
          <w:sz w:val="24"/>
          <w:szCs w:val="24"/>
          <w:lang w:eastAsia="de-DE"/>
        </w:rPr>
        <w:br/>
        <w:t xml:space="preserve">Alles andere hab ich gerne zugeschüttet, </w:t>
      </w:r>
      <w:r w:rsidRPr="00B42A5A">
        <w:rPr>
          <w:rFonts w:ascii="Times New Roman" w:eastAsia="Times New Roman" w:hAnsi="Times New Roman" w:cs="Times New Roman"/>
          <w:sz w:val="24"/>
          <w:szCs w:val="24"/>
          <w:lang w:eastAsia="de-DE"/>
        </w:rPr>
        <w:br/>
        <w:t xml:space="preserve">und mit schönen Erinnerungen überbrückt. </w:t>
      </w:r>
      <w:r w:rsidRPr="00B42A5A">
        <w:rPr>
          <w:rFonts w:ascii="Times New Roman" w:eastAsia="Times New Roman" w:hAnsi="Times New Roman" w:cs="Times New Roman"/>
          <w:sz w:val="24"/>
          <w:szCs w:val="24"/>
          <w:lang w:eastAsia="de-DE"/>
        </w:rPr>
        <w:br/>
        <w:t xml:space="preserve">Glaub mir Bruder, ich schau nicht mehr zurück. </w:t>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lang w:eastAsia="de-DE"/>
        </w:rPr>
        <w:br/>
      </w:r>
      <w:r w:rsidRPr="001B60C7">
        <w:rPr>
          <w:rFonts w:ascii="Times New Roman" w:eastAsia="Times New Roman" w:hAnsi="Times New Roman" w:cs="Times New Roman"/>
          <w:sz w:val="24"/>
          <w:szCs w:val="24"/>
          <w:lang w:eastAsia="de-DE"/>
        </w:rPr>
        <w:t>Niemand kann seine</w:t>
      </w:r>
      <w:r w:rsidRPr="00B42A5A">
        <w:rPr>
          <w:rFonts w:ascii="Times New Roman" w:eastAsia="Times New Roman" w:hAnsi="Times New Roman" w:cs="Times New Roman"/>
          <w:sz w:val="24"/>
          <w:szCs w:val="24"/>
          <w:lang w:eastAsia="de-DE"/>
        </w:rPr>
        <w:t xml:space="preserve"> Schritte teilen, </w:t>
      </w:r>
      <w:r w:rsidRPr="00B42A5A">
        <w:rPr>
          <w:rFonts w:ascii="Times New Roman" w:eastAsia="Times New Roman" w:hAnsi="Times New Roman" w:cs="Times New Roman"/>
          <w:sz w:val="24"/>
          <w:szCs w:val="24"/>
          <w:lang w:eastAsia="de-DE"/>
        </w:rPr>
        <w:br/>
        <w:t xml:space="preserve">und sie einem andern geben. </w:t>
      </w:r>
      <w:r w:rsidRPr="00B42A5A">
        <w:rPr>
          <w:rFonts w:ascii="Times New Roman" w:eastAsia="Times New Roman" w:hAnsi="Times New Roman" w:cs="Times New Roman"/>
          <w:sz w:val="24"/>
          <w:szCs w:val="24"/>
          <w:lang w:eastAsia="de-DE"/>
        </w:rPr>
        <w:br/>
        <w:t xml:space="preserve">Man muss nicht überall bleiben, </w:t>
      </w:r>
      <w:r w:rsidRPr="00B42A5A">
        <w:rPr>
          <w:rFonts w:ascii="Times New Roman" w:eastAsia="Times New Roman" w:hAnsi="Times New Roman" w:cs="Times New Roman"/>
          <w:sz w:val="24"/>
          <w:szCs w:val="24"/>
          <w:lang w:eastAsia="de-DE"/>
        </w:rPr>
        <w:br/>
        <w:t xml:space="preserve">man muss nicht immer </w:t>
      </w:r>
      <w:proofErr w:type="spellStart"/>
      <w:r w:rsidRPr="00B42A5A">
        <w:rPr>
          <w:rFonts w:ascii="Times New Roman" w:eastAsia="Times New Roman" w:hAnsi="Times New Roman" w:cs="Times New Roman"/>
          <w:sz w:val="24"/>
          <w:szCs w:val="24"/>
          <w:lang w:eastAsia="de-DE"/>
        </w:rPr>
        <w:t>gehn</w:t>
      </w:r>
      <w:proofErr w:type="spellEnd"/>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Man kann nicht vor sich selber flüchten, </w:t>
      </w:r>
      <w:r w:rsidRPr="00B42A5A">
        <w:rPr>
          <w:rFonts w:ascii="Times New Roman" w:eastAsia="Times New Roman" w:hAnsi="Times New Roman" w:cs="Times New Roman"/>
          <w:sz w:val="24"/>
          <w:szCs w:val="24"/>
          <w:lang w:eastAsia="de-DE"/>
        </w:rPr>
        <w:br/>
        <w:t xml:space="preserve">man kann nur für sich selber </w:t>
      </w:r>
      <w:proofErr w:type="spellStart"/>
      <w:r w:rsidRPr="00B42A5A">
        <w:rPr>
          <w:rFonts w:ascii="Times New Roman" w:eastAsia="Times New Roman" w:hAnsi="Times New Roman" w:cs="Times New Roman"/>
          <w:sz w:val="24"/>
          <w:szCs w:val="24"/>
          <w:lang w:eastAsia="de-DE"/>
        </w:rPr>
        <w:t>stehn</w:t>
      </w:r>
      <w:proofErr w:type="spellEnd"/>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Und sollte sich vor gar nix fürchten, </w:t>
      </w:r>
      <w:r w:rsidRPr="00B42A5A">
        <w:rPr>
          <w:rFonts w:ascii="Times New Roman" w:eastAsia="Times New Roman" w:hAnsi="Times New Roman" w:cs="Times New Roman"/>
          <w:sz w:val="24"/>
          <w:szCs w:val="24"/>
          <w:lang w:eastAsia="de-DE"/>
        </w:rPr>
        <w:br/>
        <w:t xml:space="preserve">es gibt keinen Grund nicht nach vorne zu sehn. </w:t>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u w:val="single"/>
          <w:lang w:eastAsia="de-DE"/>
        </w:rPr>
        <w:t>Ich dreh mich nochmal</w:t>
      </w:r>
      <w:r w:rsidRPr="00B42A5A">
        <w:rPr>
          <w:rFonts w:ascii="Times New Roman" w:eastAsia="Times New Roman" w:hAnsi="Times New Roman" w:cs="Times New Roman"/>
          <w:sz w:val="24"/>
          <w:szCs w:val="24"/>
          <w:lang w:eastAsia="de-DE"/>
        </w:rPr>
        <w:t xml:space="preserve"> um, mein letzter Blick ist vorbei, </w:t>
      </w:r>
      <w:r w:rsidRPr="00B42A5A">
        <w:rPr>
          <w:rFonts w:ascii="Times New Roman" w:eastAsia="Times New Roman" w:hAnsi="Times New Roman" w:cs="Times New Roman"/>
          <w:sz w:val="24"/>
          <w:szCs w:val="24"/>
          <w:lang w:eastAsia="de-DE"/>
        </w:rPr>
        <w:br/>
        <w:t xml:space="preserve">salutier der Vergangenheit, lass nicht zu, dass der Zweifel mich noch </w:t>
      </w:r>
      <w:proofErr w:type="spellStart"/>
      <w:r w:rsidRPr="00B42A5A">
        <w:rPr>
          <w:rFonts w:ascii="Times New Roman" w:eastAsia="Times New Roman" w:hAnsi="Times New Roman" w:cs="Times New Roman"/>
          <w:sz w:val="24"/>
          <w:szCs w:val="24"/>
          <w:lang w:eastAsia="de-DE"/>
        </w:rPr>
        <w:t>geistet</w:t>
      </w:r>
      <w:proofErr w:type="spellEnd"/>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Meine Entscheidung frei sein oder mich fallen lassen, </w:t>
      </w:r>
      <w:r w:rsidRPr="00B42A5A">
        <w:rPr>
          <w:rFonts w:ascii="Times New Roman" w:eastAsia="Times New Roman" w:hAnsi="Times New Roman" w:cs="Times New Roman"/>
          <w:sz w:val="24"/>
          <w:szCs w:val="24"/>
          <w:lang w:eastAsia="de-DE"/>
        </w:rPr>
        <w:br/>
        <w:t xml:space="preserve">hör nicht hin, wenn sie meinen du musst dir vom Schicksal alles gefallen lassen. </w:t>
      </w:r>
      <w:r w:rsidRPr="00B42A5A">
        <w:rPr>
          <w:rFonts w:ascii="Times New Roman" w:eastAsia="Times New Roman" w:hAnsi="Times New Roman" w:cs="Times New Roman"/>
          <w:sz w:val="24"/>
          <w:szCs w:val="24"/>
          <w:lang w:eastAsia="de-DE"/>
        </w:rPr>
        <w:br/>
        <w:t xml:space="preserve">Niemals, erheben Veto, </w:t>
      </w:r>
      <w:r w:rsidRPr="00B42A5A">
        <w:rPr>
          <w:rFonts w:ascii="Times New Roman" w:eastAsia="Times New Roman" w:hAnsi="Times New Roman" w:cs="Times New Roman"/>
          <w:sz w:val="24"/>
          <w:szCs w:val="24"/>
          <w:lang w:eastAsia="de-DE"/>
        </w:rPr>
        <w:br/>
        <w:t xml:space="preserve">lieber mühsam als leblos, </w:t>
      </w:r>
      <w:r w:rsidRPr="00B42A5A">
        <w:rPr>
          <w:rFonts w:ascii="Times New Roman" w:eastAsia="Times New Roman" w:hAnsi="Times New Roman" w:cs="Times New Roman"/>
          <w:sz w:val="24"/>
          <w:szCs w:val="24"/>
          <w:lang w:eastAsia="de-DE"/>
        </w:rPr>
        <w:br/>
        <w:t xml:space="preserve">auch wenn es wehtut, </w:t>
      </w:r>
      <w:r w:rsidRPr="00B42A5A">
        <w:rPr>
          <w:rFonts w:ascii="Times New Roman" w:eastAsia="Times New Roman" w:hAnsi="Times New Roman" w:cs="Times New Roman"/>
          <w:sz w:val="24"/>
          <w:szCs w:val="24"/>
          <w:lang w:eastAsia="de-DE"/>
        </w:rPr>
        <w:br/>
      </w:r>
      <w:proofErr w:type="spellStart"/>
      <w:r w:rsidRPr="00B42A5A">
        <w:rPr>
          <w:rFonts w:ascii="Times New Roman" w:eastAsia="Times New Roman" w:hAnsi="Times New Roman" w:cs="Times New Roman"/>
          <w:sz w:val="24"/>
          <w:szCs w:val="24"/>
          <w:lang w:eastAsia="de-DE"/>
        </w:rPr>
        <w:t>bezweing</w:t>
      </w:r>
      <w:proofErr w:type="spellEnd"/>
      <w:r w:rsidRPr="00B42A5A">
        <w:rPr>
          <w:rFonts w:ascii="Times New Roman" w:eastAsia="Times New Roman" w:hAnsi="Times New Roman" w:cs="Times New Roman"/>
          <w:sz w:val="24"/>
          <w:szCs w:val="24"/>
          <w:lang w:eastAsia="de-DE"/>
        </w:rPr>
        <w:t xml:space="preserve"> jede noch so reißende Strömung. </w:t>
      </w:r>
      <w:r w:rsidRPr="00B42A5A">
        <w:rPr>
          <w:rFonts w:ascii="Times New Roman" w:eastAsia="Times New Roman" w:hAnsi="Times New Roman" w:cs="Times New Roman"/>
          <w:sz w:val="24"/>
          <w:szCs w:val="24"/>
          <w:lang w:eastAsia="de-DE"/>
        </w:rPr>
        <w:br/>
        <w:t xml:space="preserve">Ich </w:t>
      </w:r>
      <w:proofErr w:type="spellStart"/>
      <w:r w:rsidRPr="00B42A5A">
        <w:rPr>
          <w:rFonts w:ascii="Times New Roman" w:eastAsia="Times New Roman" w:hAnsi="Times New Roman" w:cs="Times New Roman"/>
          <w:sz w:val="24"/>
          <w:szCs w:val="24"/>
          <w:lang w:eastAsia="de-DE"/>
        </w:rPr>
        <w:t>seh</w:t>
      </w:r>
      <w:proofErr w:type="spellEnd"/>
      <w:r w:rsidRPr="00B42A5A">
        <w:rPr>
          <w:rFonts w:ascii="Times New Roman" w:eastAsia="Times New Roman" w:hAnsi="Times New Roman" w:cs="Times New Roman"/>
          <w:sz w:val="24"/>
          <w:szCs w:val="24"/>
          <w:lang w:eastAsia="de-DE"/>
        </w:rPr>
        <w:t xml:space="preserve"> hoch, gleich was sie sagen, </w:t>
      </w:r>
      <w:proofErr w:type="spellStart"/>
      <w:r w:rsidRPr="00B42A5A">
        <w:rPr>
          <w:rFonts w:ascii="Times New Roman" w:eastAsia="Times New Roman" w:hAnsi="Times New Roman" w:cs="Times New Roman"/>
          <w:sz w:val="24"/>
          <w:szCs w:val="24"/>
          <w:lang w:eastAsia="de-DE"/>
        </w:rPr>
        <w:t>wers</w:t>
      </w:r>
      <w:proofErr w:type="spellEnd"/>
      <w:r w:rsidRPr="00B42A5A">
        <w:rPr>
          <w:rFonts w:ascii="Times New Roman" w:eastAsia="Times New Roman" w:hAnsi="Times New Roman" w:cs="Times New Roman"/>
          <w:sz w:val="24"/>
          <w:szCs w:val="24"/>
          <w:lang w:eastAsia="de-DE"/>
        </w:rPr>
        <w:t xml:space="preserve"> lenkt, leitet und drückt. </w:t>
      </w:r>
      <w:r w:rsidRPr="00B42A5A">
        <w:rPr>
          <w:rFonts w:ascii="Times New Roman" w:eastAsia="Times New Roman" w:hAnsi="Times New Roman" w:cs="Times New Roman"/>
          <w:sz w:val="24"/>
          <w:szCs w:val="24"/>
          <w:lang w:eastAsia="de-DE"/>
        </w:rPr>
        <w:br/>
        <w:t xml:space="preserve">Mein Leben, meine Bestimmung... </w:t>
      </w:r>
      <w:r w:rsidRPr="00B42A5A">
        <w:rPr>
          <w:rFonts w:ascii="Times New Roman" w:eastAsia="Times New Roman" w:hAnsi="Times New Roman" w:cs="Times New Roman"/>
          <w:sz w:val="24"/>
          <w:szCs w:val="24"/>
          <w:lang w:eastAsia="de-DE"/>
        </w:rPr>
        <w:br/>
      </w:r>
      <w:r w:rsidRPr="00B42A5A">
        <w:rPr>
          <w:rFonts w:ascii="Times New Roman" w:eastAsia="Times New Roman" w:hAnsi="Times New Roman" w:cs="Times New Roman"/>
          <w:sz w:val="24"/>
          <w:szCs w:val="24"/>
          <w:u w:val="single"/>
          <w:lang w:eastAsia="de-DE"/>
        </w:rPr>
        <w:t>Und ich schau nicht mehr zurück</w:t>
      </w:r>
      <w:r w:rsidRPr="00B42A5A">
        <w:rPr>
          <w:rFonts w:ascii="Times New Roman" w:eastAsia="Times New Roman" w:hAnsi="Times New Roman" w:cs="Times New Roman"/>
          <w:sz w:val="24"/>
          <w:szCs w:val="24"/>
          <w:lang w:eastAsia="de-DE"/>
        </w:rPr>
        <w:t xml:space="preserve">, </w:t>
      </w:r>
      <w:r w:rsidRPr="00B42A5A">
        <w:rPr>
          <w:rFonts w:ascii="Times New Roman" w:eastAsia="Times New Roman" w:hAnsi="Times New Roman" w:cs="Times New Roman"/>
          <w:sz w:val="24"/>
          <w:szCs w:val="24"/>
          <w:lang w:eastAsia="de-DE"/>
        </w:rPr>
        <w:br/>
        <w:t xml:space="preserve">aber wenn ich zurück schau, </w:t>
      </w:r>
      <w:proofErr w:type="spellStart"/>
      <w:r w:rsidRPr="00B42A5A">
        <w:rPr>
          <w:rFonts w:ascii="Times New Roman" w:eastAsia="Times New Roman" w:hAnsi="Times New Roman" w:cs="Times New Roman"/>
          <w:sz w:val="24"/>
          <w:szCs w:val="24"/>
          <w:lang w:eastAsia="de-DE"/>
        </w:rPr>
        <w:t>seh</w:t>
      </w:r>
      <w:proofErr w:type="spellEnd"/>
      <w:r w:rsidRPr="00B42A5A">
        <w:rPr>
          <w:rFonts w:ascii="Times New Roman" w:eastAsia="Times New Roman" w:hAnsi="Times New Roman" w:cs="Times New Roman"/>
          <w:sz w:val="24"/>
          <w:szCs w:val="24"/>
          <w:lang w:eastAsia="de-DE"/>
        </w:rPr>
        <w:t xml:space="preserve"> ich nur mein Glück. </w:t>
      </w:r>
      <w:r w:rsidRPr="00B42A5A">
        <w:rPr>
          <w:rFonts w:ascii="Times New Roman" w:eastAsia="Times New Roman" w:hAnsi="Times New Roman" w:cs="Times New Roman"/>
          <w:sz w:val="24"/>
          <w:szCs w:val="24"/>
          <w:lang w:eastAsia="de-DE"/>
        </w:rPr>
        <w:br/>
        <w:t xml:space="preserve">Alles andere hab ich gerne zugeschüttet, </w:t>
      </w:r>
      <w:r w:rsidRPr="00B42A5A">
        <w:rPr>
          <w:rFonts w:ascii="Times New Roman" w:eastAsia="Times New Roman" w:hAnsi="Times New Roman" w:cs="Times New Roman"/>
          <w:sz w:val="24"/>
          <w:szCs w:val="24"/>
          <w:lang w:eastAsia="de-DE"/>
        </w:rPr>
        <w:br/>
        <w:t xml:space="preserve">und mit schönen Erinnerungen überbrückt. </w:t>
      </w:r>
      <w:r w:rsidRPr="00B42A5A">
        <w:rPr>
          <w:rFonts w:ascii="Times New Roman" w:eastAsia="Times New Roman" w:hAnsi="Times New Roman" w:cs="Times New Roman"/>
          <w:sz w:val="24"/>
          <w:szCs w:val="24"/>
          <w:lang w:eastAsia="de-DE"/>
        </w:rPr>
        <w:br/>
        <w:t>Glaub mir Bruder, ich schau nicht mehr zurück.</w:t>
      </w:r>
      <w:r w:rsidR="00AD17A0">
        <w:rPr>
          <w:rFonts w:ascii="Times New Roman" w:eastAsia="Times New Roman" w:hAnsi="Times New Roman" w:cs="Times New Roman"/>
          <w:sz w:val="24"/>
          <w:szCs w:val="24"/>
          <w:lang w:eastAsia="de-DE"/>
        </w:rPr>
        <w:t xml:space="preserve">   </w:t>
      </w:r>
      <w:r w:rsidR="00AD17A0" w:rsidRPr="00B42A5A">
        <w:rPr>
          <w:rFonts w:ascii="Times New Roman" w:eastAsia="Times New Roman" w:hAnsi="Times New Roman" w:cs="Times New Roman"/>
          <w:b/>
          <w:bCs/>
          <w:sz w:val="20"/>
          <w:szCs w:val="20"/>
          <w:lang w:eastAsia="de-DE"/>
        </w:rPr>
        <w:t>Schau nicht mehr zurück Songtext</w:t>
      </w:r>
      <w:r w:rsidR="000D0DCE">
        <w:rPr>
          <w:rFonts w:ascii="Times New Roman" w:eastAsia="Times New Roman" w:hAnsi="Times New Roman" w:cs="Times New Roman"/>
          <w:b/>
          <w:bCs/>
          <w:sz w:val="20"/>
          <w:szCs w:val="20"/>
          <w:lang w:eastAsia="de-DE"/>
        </w:rP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297377" w:rsidRPr="00297377" w:rsidRDefault="00297377" w:rsidP="00297377">
            <w:pPr>
              <w:spacing w:line="360" w:lineRule="auto"/>
              <w:rPr>
                <w:sz w:val="36"/>
                <w:szCs w:val="36"/>
              </w:rPr>
            </w:pPr>
            <w:r w:rsidRPr="00297377">
              <w:rPr>
                <w:sz w:val="36"/>
                <w:szCs w:val="36"/>
              </w:rPr>
              <w:t>Sehr geehrte Damen und Herren,</w:t>
            </w:r>
          </w:p>
          <w:p w:rsidR="00297377" w:rsidRPr="00297377" w:rsidRDefault="00297377" w:rsidP="00297377">
            <w:pPr>
              <w:spacing w:line="360" w:lineRule="auto"/>
              <w:rPr>
                <w:sz w:val="36"/>
                <w:szCs w:val="36"/>
              </w:rPr>
            </w:pPr>
            <w:r w:rsidRPr="00297377">
              <w:rPr>
                <w:sz w:val="36"/>
                <w:szCs w:val="36"/>
              </w:rPr>
              <w:t>mein Name ist Mareike Klekamp. Ich unterrichte am Wirtschaftsgymnasium Osnabrück und durfte den Kurs re13</w:t>
            </w:r>
            <w:r w:rsidR="00555759">
              <w:rPr>
                <w:sz w:val="36"/>
                <w:szCs w:val="36"/>
              </w:rPr>
              <w:t>…</w:t>
            </w:r>
            <w:r w:rsidRPr="00297377">
              <w:rPr>
                <w:sz w:val="36"/>
                <w:szCs w:val="36"/>
              </w:rPr>
              <w:t xml:space="preserve"> auf die Abiturprüfung im Fach Katholische Religion vorbereiten. Einige Schülerinnen und Schüler des Kurses haben mit Diakon Niermann und mir diesen Gottesdienst vorbereitet. Diakon Niermann kommt aus der Gemeinde St. Joseph, Osnabrück-</w:t>
            </w:r>
            <w:proofErr w:type="spellStart"/>
            <w:r w:rsidRPr="00297377">
              <w:rPr>
                <w:sz w:val="36"/>
                <w:szCs w:val="36"/>
              </w:rPr>
              <w:t>Schölerberg</w:t>
            </w:r>
            <w:proofErr w:type="spellEnd"/>
            <w:r w:rsidRPr="00297377">
              <w:rPr>
                <w:sz w:val="36"/>
                <w:szCs w:val="36"/>
              </w:rPr>
              <w:t xml:space="preserve">  und hat bereits den Einschulungsgottesdienst begleitet. Im Namen des Vorbereitungsteams begrüße ich Sie ganz herzlich in der St. Matthäus Kirche in Melle zu unserem Abiturgottesdienst. Wir freuen uns sehr, dass so viele Eltern, Verwandte, Bekannte, Freunde sowie Lehrerinnen und Lehrer der Einladung gefolgt sind.</w:t>
            </w:r>
          </w:p>
          <w:p w:rsidR="00297377" w:rsidRPr="00297377" w:rsidRDefault="00297377" w:rsidP="00297377">
            <w:pPr>
              <w:spacing w:line="360" w:lineRule="auto"/>
              <w:rPr>
                <w:sz w:val="36"/>
                <w:szCs w:val="36"/>
              </w:rPr>
            </w:pPr>
            <w:r w:rsidRPr="00297377">
              <w:rPr>
                <w:sz w:val="36"/>
                <w:szCs w:val="36"/>
              </w:rPr>
              <w:t>Vor allem begrüße ich Sie, liebe Abiturientinnen und Abiturienten, die nun von der Schule ins Leben entlassen werden.</w:t>
            </w:r>
          </w:p>
          <w:p w:rsidR="00297377" w:rsidRPr="00297377" w:rsidRDefault="00297377" w:rsidP="00297377">
            <w:pPr>
              <w:rPr>
                <w:sz w:val="36"/>
                <w:szCs w:val="36"/>
              </w:rPr>
            </w:pPr>
            <w:r w:rsidRPr="00297377">
              <w:rPr>
                <w:sz w:val="36"/>
                <w:szCs w:val="36"/>
              </w:rPr>
              <w:t xml:space="preserve">Der Gottesdienst steht unter dem Leitgedanken </w:t>
            </w:r>
          </w:p>
          <w:p w:rsidR="00297377" w:rsidRPr="00297377" w:rsidRDefault="00297377" w:rsidP="00297377">
            <w:pPr>
              <w:rPr>
                <w:sz w:val="36"/>
                <w:szCs w:val="36"/>
              </w:rPr>
            </w:pPr>
            <w:r w:rsidRPr="00297377">
              <w:rPr>
                <w:sz w:val="36"/>
                <w:szCs w:val="36"/>
              </w:rPr>
              <w:t>„Die Schuhe passen – mit Gottes Segen auf zu neuen Wegen“.</w:t>
            </w:r>
          </w:p>
          <w:p w:rsidR="000D0DCE" w:rsidRPr="000D0DCE" w:rsidRDefault="00297377" w:rsidP="00297377">
            <w:pPr>
              <w:rPr>
                <w:sz w:val="36"/>
                <w:szCs w:val="36"/>
              </w:rPr>
            </w:pPr>
            <w:r w:rsidRPr="00297377">
              <w:rPr>
                <w:sz w:val="36"/>
                <w:szCs w:val="36"/>
              </w:rPr>
              <w:t>Ich lade Sie nun ein, den Gottesdienst mit dem Zeichen der Christen, dem Kreuzzeichen zu beginnen: Im Namen des Vaters und des Sohnes und des Heiligen Geistes, Amen.</w:t>
            </w:r>
            <w:r w:rsidR="000D0DCE" w:rsidRPr="000D0DCE">
              <w:rPr>
                <w:sz w:val="36"/>
                <w:szCs w:val="36"/>
              </w:rPr>
              <w:t xml:space="preserve"> </w:t>
            </w:r>
          </w:p>
        </w:tc>
      </w:tr>
    </w:tbl>
    <w:p w:rsidR="00297377" w:rsidRDefault="00297377">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b/>
                <w:sz w:val="36"/>
                <w:szCs w:val="36"/>
              </w:rPr>
            </w:pPr>
            <w:r w:rsidRPr="000D0DCE">
              <w:rPr>
                <w:b/>
                <w:sz w:val="36"/>
                <w:szCs w:val="36"/>
              </w:rPr>
              <w:t>Niermann:</w:t>
            </w:r>
          </w:p>
          <w:p w:rsidR="000D0DCE" w:rsidRPr="000D0DCE" w:rsidRDefault="000D0DCE" w:rsidP="00297377">
            <w:pPr>
              <w:spacing w:line="360" w:lineRule="auto"/>
              <w:rPr>
                <w:sz w:val="36"/>
                <w:szCs w:val="36"/>
              </w:rPr>
            </w:pPr>
            <w:r w:rsidRPr="000D0DCE">
              <w:rPr>
                <w:sz w:val="36"/>
                <w:szCs w:val="36"/>
              </w:rPr>
              <w:t>Guter Gott, ein bedeutender Abschnitt unseres Lebens ist nun beendet. Heute sehen wir uns das letzte Mal in dieser besonderen Gemeinschaft, die es so in Zukunft nicht mehr geben wird. Wir feiern den Abschluss unserer Schulzeit, das Abitur. Wir möchten Dir danken für all das Gute, das wir in der Schulzeit erfahren haben. Neben dem Abschluss der Schulzeit möchten wir die vor uns liegenden Wege unter deinen Segen stellen.</w:t>
            </w:r>
          </w:p>
        </w:tc>
      </w:tr>
    </w:tbl>
    <w:p w:rsidR="00297377" w:rsidRDefault="00297377">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sz w:val="36"/>
                <w:szCs w:val="36"/>
              </w:rPr>
            </w:pPr>
            <w:r w:rsidRPr="000D0DCE">
              <w:rPr>
                <w:b/>
                <w:sz w:val="36"/>
                <w:szCs w:val="36"/>
              </w:rPr>
              <w:t>Klekamp:</w:t>
            </w:r>
            <w:r w:rsidR="00297377">
              <w:rPr>
                <w:b/>
                <w:sz w:val="36"/>
                <w:szCs w:val="36"/>
              </w:rPr>
              <w:t xml:space="preserve"> </w:t>
            </w:r>
            <w:r w:rsidR="00297377">
              <w:rPr>
                <w:sz w:val="36"/>
                <w:szCs w:val="36"/>
              </w:rPr>
              <w:t>Ihr</w:t>
            </w:r>
            <w:r w:rsidRPr="000D0DCE">
              <w:rPr>
                <w:sz w:val="36"/>
                <w:szCs w:val="36"/>
              </w:rPr>
              <w:t xml:space="preserve"> erster Tag am Wirtschaftsgymnasium begann mit dem Einschulungsgottesdienst in der sogenannten </w:t>
            </w:r>
            <w:proofErr w:type="spellStart"/>
            <w:r w:rsidRPr="000D0DCE">
              <w:rPr>
                <w:sz w:val="36"/>
                <w:szCs w:val="36"/>
              </w:rPr>
              <w:t>Kolumbariumskirche</w:t>
            </w:r>
            <w:proofErr w:type="spellEnd"/>
            <w:r w:rsidRPr="000D0DCE">
              <w:rPr>
                <w:sz w:val="36"/>
                <w:szCs w:val="36"/>
              </w:rPr>
              <w:t xml:space="preserve"> Heilige Familie an der </w:t>
            </w:r>
            <w:proofErr w:type="spellStart"/>
            <w:r w:rsidRPr="000D0DCE">
              <w:rPr>
                <w:sz w:val="36"/>
                <w:szCs w:val="36"/>
              </w:rPr>
              <w:t>Voxtruper</w:t>
            </w:r>
            <w:proofErr w:type="spellEnd"/>
            <w:r w:rsidRPr="000D0DCE">
              <w:rPr>
                <w:sz w:val="36"/>
                <w:szCs w:val="36"/>
              </w:rPr>
              <w:t xml:space="preserve"> Straße.</w:t>
            </w:r>
            <w:r>
              <w:rPr>
                <w:sz w:val="36"/>
                <w:szCs w:val="36"/>
              </w:rPr>
              <w:t xml:space="preserve"> Der Leitgedanke</w:t>
            </w:r>
            <w:r w:rsidRPr="000D0DCE">
              <w:rPr>
                <w:sz w:val="36"/>
                <w:szCs w:val="36"/>
              </w:rPr>
              <w:t xml:space="preserve"> war „Neue Schuhe – Neue Schritte wagen“.</w:t>
            </w:r>
          </w:p>
          <w:p w:rsidR="000D0DCE" w:rsidRPr="000D0DCE" w:rsidRDefault="000D0DCE" w:rsidP="000D0DCE">
            <w:pPr>
              <w:spacing w:line="360" w:lineRule="auto"/>
              <w:rPr>
                <w:sz w:val="36"/>
                <w:szCs w:val="36"/>
              </w:rPr>
            </w:pPr>
            <w:r w:rsidRPr="000D0DCE">
              <w:rPr>
                <w:sz w:val="36"/>
                <w:szCs w:val="36"/>
              </w:rPr>
              <w:t>Schuhe begleiten uns das ganze Leben lang. Sie sind einerseits wichtiger Teil der „Ausrüstung“, um Herausforderungen gut meistern zu können. Andererseits sind sie auch ein Ausdruck unserer Individualität. Frau E</w:t>
            </w:r>
            <w:r w:rsidR="00555759">
              <w:rPr>
                <w:sz w:val="36"/>
                <w:szCs w:val="36"/>
              </w:rPr>
              <w:t>.</w:t>
            </w:r>
            <w:r w:rsidRPr="000D0DCE">
              <w:rPr>
                <w:sz w:val="36"/>
                <w:szCs w:val="36"/>
              </w:rPr>
              <w:t xml:space="preserve"> und Frau K</w:t>
            </w:r>
            <w:r w:rsidR="00555759">
              <w:rPr>
                <w:sz w:val="36"/>
                <w:szCs w:val="36"/>
              </w:rPr>
              <w:t>.</w:t>
            </w:r>
            <w:r w:rsidRPr="000D0DCE">
              <w:rPr>
                <w:sz w:val="36"/>
                <w:szCs w:val="36"/>
              </w:rPr>
              <w:t xml:space="preserve"> hatten unterschiedlichste Schuhpaare zur Veranschaulichung mitgebracht: Babyschuhe (Sprechpause), </w:t>
            </w:r>
            <w:proofErr w:type="spellStart"/>
            <w:r w:rsidRPr="000D0DCE">
              <w:rPr>
                <w:sz w:val="36"/>
                <w:szCs w:val="36"/>
              </w:rPr>
              <w:t>Teenyschuhe</w:t>
            </w:r>
            <w:proofErr w:type="spellEnd"/>
            <w:r w:rsidRPr="000D0DCE">
              <w:rPr>
                <w:sz w:val="36"/>
                <w:szCs w:val="36"/>
              </w:rPr>
              <w:t xml:space="preserve"> (Sprechpause), Fußballschuhe … </w:t>
            </w:r>
            <w:r>
              <w:rPr>
                <w:sz w:val="36"/>
                <w:szCs w:val="36"/>
              </w:rPr>
              <w:t>Ta</w:t>
            </w:r>
            <w:r w:rsidRPr="000D0DCE">
              <w:rPr>
                <w:sz w:val="36"/>
                <w:szCs w:val="36"/>
              </w:rPr>
              <w:t>nzschuhe…W</w:t>
            </w:r>
            <w:r>
              <w:rPr>
                <w:sz w:val="36"/>
                <w:szCs w:val="36"/>
              </w:rPr>
              <w:t>inter</w:t>
            </w:r>
            <w:r w:rsidRPr="000D0DCE">
              <w:rPr>
                <w:sz w:val="36"/>
                <w:szCs w:val="36"/>
              </w:rPr>
              <w:t>schuhe</w:t>
            </w:r>
          </w:p>
          <w:p w:rsidR="000D0DCE" w:rsidRPr="000D0DCE" w:rsidRDefault="000D0DCE" w:rsidP="003E7759">
            <w:pPr>
              <w:rPr>
                <w:sz w:val="36"/>
                <w:szCs w:val="36"/>
              </w:rPr>
            </w:pPr>
            <w:r w:rsidRPr="000D0DCE">
              <w:rPr>
                <w:sz w:val="36"/>
                <w:szCs w:val="36"/>
              </w:rPr>
              <w:t>Sie alle haben Gebrauchsspuren, sind zu klein geworden und erzählen unsere L</w:t>
            </w:r>
            <w:r w:rsidR="003E7759">
              <w:rPr>
                <w:sz w:val="36"/>
                <w:szCs w:val="36"/>
              </w:rPr>
              <w:t>ebensgeschichte. Dann stellten d</w:t>
            </w:r>
            <w:r w:rsidRPr="000D0DCE">
              <w:rPr>
                <w:sz w:val="36"/>
                <w:szCs w:val="36"/>
              </w:rPr>
              <w:t xml:space="preserve">ie </w:t>
            </w:r>
            <w:r w:rsidR="003E7759">
              <w:rPr>
                <w:sz w:val="36"/>
                <w:szCs w:val="36"/>
              </w:rPr>
              <w:t xml:space="preserve">beiden Lehrerinnen </w:t>
            </w:r>
            <w:r w:rsidRPr="000D0DCE">
              <w:rPr>
                <w:sz w:val="36"/>
                <w:szCs w:val="36"/>
              </w:rPr>
              <w:t xml:space="preserve">Fragen zu den „neuen Schuhen“, in denen </w:t>
            </w:r>
            <w:r w:rsidR="003E7759">
              <w:rPr>
                <w:sz w:val="36"/>
                <w:szCs w:val="36"/>
              </w:rPr>
              <w:t>S</w:t>
            </w:r>
            <w:r>
              <w:rPr>
                <w:sz w:val="36"/>
                <w:szCs w:val="36"/>
              </w:rPr>
              <w:t xml:space="preserve">ie ihre </w:t>
            </w:r>
            <w:r w:rsidRPr="000D0DCE">
              <w:rPr>
                <w:sz w:val="36"/>
                <w:szCs w:val="36"/>
              </w:rPr>
              <w:t xml:space="preserve">Zeit am Wirtschaftsgymnasium </w:t>
            </w:r>
            <w:r w:rsidR="003E7759">
              <w:rPr>
                <w:sz w:val="36"/>
                <w:szCs w:val="36"/>
              </w:rPr>
              <w:t xml:space="preserve">Osnabrück </w:t>
            </w:r>
            <w:r w:rsidRPr="000D0DCE">
              <w:rPr>
                <w:sz w:val="36"/>
                <w:szCs w:val="36"/>
              </w:rPr>
              <w:t>beginnen sollten.</w:t>
            </w:r>
          </w:p>
          <w:p w:rsidR="000D0DCE" w:rsidRPr="000D0DCE" w:rsidRDefault="000D0DCE" w:rsidP="003E7759">
            <w:pPr>
              <w:pStyle w:val="Listenabsatz"/>
              <w:numPr>
                <w:ilvl w:val="0"/>
                <w:numId w:val="5"/>
              </w:numPr>
              <w:ind w:left="320" w:firstLine="0"/>
              <w:rPr>
                <w:sz w:val="36"/>
                <w:szCs w:val="36"/>
              </w:rPr>
            </w:pPr>
            <w:r w:rsidRPr="000D0DCE">
              <w:rPr>
                <w:sz w:val="36"/>
                <w:szCs w:val="36"/>
              </w:rPr>
              <w:t xml:space="preserve">Werden </w:t>
            </w:r>
            <w:r w:rsidR="003E7759">
              <w:rPr>
                <w:sz w:val="36"/>
                <w:szCs w:val="36"/>
              </w:rPr>
              <w:t xml:space="preserve">die Schuhe </w:t>
            </w:r>
            <w:r w:rsidRPr="000D0DCE">
              <w:rPr>
                <w:sz w:val="36"/>
                <w:szCs w:val="36"/>
              </w:rPr>
              <w:t>passen?</w:t>
            </w:r>
          </w:p>
          <w:p w:rsidR="000D0DCE" w:rsidRPr="000D0DCE" w:rsidRDefault="000D0DCE" w:rsidP="003E7759">
            <w:pPr>
              <w:pStyle w:val="Listenabsatz"/>
              <w:numPr>
                <w:ilvl w:val="0"/>
                <w:numId w:val="5"/>
              </w:numPr>
              <w:ind w:left="320" w:firstLine="0"/>
              <w:rPr>
                <w:sz w:val="36"/>
                <w:szCs w:val="36"/>
              </w:rPr>
            </w:pPr>
            <w:r w:rsidRPr="000D0DCE">
              <w:rPr>
                <w:sz w:val="36"/>
                <w:szCs w:val="36"/>
              </w:rPr>
              <w:t>Wird es Blasen geben?</w:t>
            </w:r>
          </w:p>
          <w:p w:rsidR="000D0DCE" w:rsidRPr="000D0DCE" w:rsidRDefault="000D0DCE" w:rsidP="003E7759">
            <w:pPr>
              <w:pStyle w:val="Listenabsatz"/>
              <w:numPr>
                <w:ilvl w:val="0"/>
                <w:numId w:val="5"/>
              </w:numPr>
              <w:ind w:left="320" w:firstLine="0"/>
              <w:rPr>
                <w:sz w:val="36"/>
                <w:szCs w:val="36"/>
              </w:rPr>
            </w:pPr>
            <w:r w:rsidRPr="000D0DCE">
              <w:rPr>
                <w:sz w:val="36"/>
                <w:szCs w:val="36"/>
              </w:rPr>
              <w:t xml:space="preserve">Halten </w:t>
            </w:r>
            <w:r w:rsidR="003E7759">
              <w:rPr>
                <w:sz w:val="36"/>
                <w:szCs w:val="36"/>
              </w:rPr>
              <w:t xml:space="preserve">die Schuhe </w:t>
            </w:r>
            <w:r w:rsidRPr="000D0DCE">
              <w:rPr>
                <w:sz w:val="36"/>
                <w:szCs w:val="36"/>
              </w:rPr>
              <w:t>drei Jahre?</w:t>
            </w:r>
          </w:p>
          <w:p w:rsidR="000D0DCE" w:rsidRPr="000D0DCE" w:rsidRDefault="000D0DCE" w:rsidP="003E7759">
            <w:pPr>
              <w:pStyle w:val="Listenabsatz"/>
              <w:numPr>
                <w:ilvl w:val="0"/>
                <w:numId w:val="5"/>
              </w:numPr>
              <w:ind w:left="320" w:firstLine="0"/>
              <w:rPr>
                <w:sz w:val="36"/>
                <w:szCs w:val="36"/>
              </w:rPr>
            </w:pPr>
            <w:r w:rsidRPr="000D0DCE">
              <w:rPr>
                <w:sz w:val="36"/>
                <w:szCs w:val="36"/>
              </w:rPr>
              <w:t xml:space="preserve">Und finde ich passende Schuhe, die </w:t>
            </w:r>
            <w:r w:rsidR="003E7759">
              <w:rPr>
                <w:sz w:val="36"/>
                <w:szCs w:val="36"/>
              </w:rPr>
              <w:t xml:space="preserve">den Weg </w:t>
            </w:r>
            <w:r w:rsidRPr="000D0DCE">
              <w:rPr>
                <w:sz w:val="36"/>
                <w:szCs w:val="36"/>
              </w:rPr>
              <w:t>mit mir gehen?</w:t>
            </w:r>
          </w:p>
        </w:tc>
      </w:tr>
    </w:tbl>
    <w:p w:rsidR="003E7759" w:rsidRDefault="003E7759">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b/>
                <w:sz w:val="36"/>
                <w:szCs w:val="36"/>
              </w:rPr>
            </w:pPr>
            <w:r w:rsidRPr="000D0DCE">
              <w:rPr>
                <w:b/>
                <w:sz w:val="36"/>
                <w:szCs w:val="36"/>
              </w:rPr>
              <w:t>E</w:t>
            </w:r>
            <w:r w:rsidR="00555759">
              <w:rPr>
                <w:b/>
                <w:sz w:val="36"/>
                <w:szCs w:val="36"/>
              </w:rPr>
              <w:t>.</w:t>
            </w:r>
            <w:r w:rsidRPr="000D0DCE">
              <w:rPr>
                <w:b/>
                <w:sz w:val="36"/>
                <w:szCs w:val="36"/>
              </w:rPr>
              <w:t>:</w:t>
            </w:r>
          </w:p>
          <w:p w:rsidR="000D0DCE" w:rsidRPr="000D0DCE" w:rsidRDefault="000D0DCE" w:rsidP="000D0DCE">
            <w:pPr>
              <w:spacing w:line="360" w:lineRule="auto"/>
              <w:rPr>
                <w:sz w:val="36"/>
                <w:szCs w:val="36"/>
              </w:rPr>
            </w:pPr>
            <w:r w:rsidRPr="000D0DCE">
              <w:rPr>
                <w:sz w:val="36"/>
                <w:szCs w:val="36"/>
              </w:rPr>
              <w:t>Symbolisch bekamen wir „gutes Schuhwerk“, mit dem wir den Weg gut meistern sollten, geschenkt: lauter gute Segenswünsche für die vor uns liegende Zeit auf dem Weg zum Abitur.</w:t>
            </w:r>
          </w:p>
          <w:p w:rsidR="000D0DCE" w:rsidRPr="000D0DCE" w:rsidRDefault="000D0DCE" w:rsidP="000D0DCE">
            <w:pPr>
              <w:spacing w:line="360" w:lineRule="auto"/>
              <w:rPr>
                <w:sz w:val="36"/>
                <w:szCs w:val="36"/>
              </w:rPr>
            </w:pPr>
            <w:r w:rsidRPr="000D0DCE">
              <w:rPr>
                <w:sz w:val="36"/>
                <w:szCs w:val="36"/>
              </w:rPr>
              <w:t>Nun ist unser gemeinsamer Wegabschnitt am Wirtschaftsgymnasium beendet. Viele haben das Ziel erreicht, manche haben ganz andere Wege gewählt oder Abzweigungen genommen. Die Beziehungen bleiben hoffentlich, aber unsere alltäglichen Wege gehen mit dem heutigen Tag endgültig auseinander.</w:t>
            </w:r>
          </w:p>
        </w:tc>
      </w:tr>
    </w:tbl>
    <w:p w:rsidR="000D0DCE" w:rsidRDefault="000D0DCE">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b/>
                <w:sz w:val="36"/>
                <w:szCs w:val="36"/>
              </w:rPr>
            </w:pPr>
            <w:r w:rsidRPr="000D0DCE">
              <w:rPr>
                <w:b/>
                <w:sz w:val="36"/>
                <w:szCs w:val="36"/>
              </w:rPr>
              <w:t>M</w:t>
            </w:r>
            <w:r w:rsidR="00555759">
              <w:rPr>
                <w:b/>
                <w:sz w:val="36"/>
                <w:szCs w:val="36"/>
              </w:rPr>
              <w:t>.</w:t>
            </w:r>
            <w:r w:rsidRPr="000D0DCE">
              <w:rPr>
                <w:b/>
                <w:sz w:val="36"/>
                <w:szCs w:val="36"/>
              </w:rPr>
              <w:t>:</w:t>
            </w:r>
          </w:p>
          <w:p w:rsidR="000D0DCE" w:rsidRPr="000D0DCE" w:rsidRDefault="000D0DCE" w:rsidP="000D0DCE">
            <w:pPr>
              <w:spacing w:line="360" w:lineRule="auto"/>
              <w:rPr>
                <w:sz w:val="36"/>
                <w:szCs w:val="36"/>
              </w:rPr>
            </w:pPr>
            <w:r w:rsidRPr="000D0DCE">
              <w:rPr>
                <w:sz w:val="36"/>
                <w:szCs w:val="36"/>
              </w:rPr>
              <w:t>Was hat unsere Zeit auf dem Wirtschaftsgymnasium geprägt und begleitet uns auf unserem Lebensweg?</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Das wirtschaftliche Denken, z.B. das Wissen, dass jeder Rabatt vorher einkalkuliert wurde.</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Die wertvollen Erfahrungen, die wir durch unser Engagement in der Schülervertretung oder für die Schülerzeitung gesammelt haben.</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Die Suche nach einem Parkplatz</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Die unvergesslichen Erinnerungen, die uns durch die Auslandsaufenthalte in Japan und anderswo auf der Welt als Europaklasse ermöglicht wurden.</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Noch mehr als das erworbene Wissen bleiben uns die gewachsenen Freundschaften und das Gemeinschaftsgefühl, das auch durch die gemeinsamen Projekte gefördert wurde.</w:t>
            </w:r>
          </w:p>
        </w:tc>
      </w:tr>
    </w:tbl>
    <w:p w:rsidR="000D0DCE" w:rsidRDefault="000D0DCE">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b/>
                <w:sz w:val="36"/>
                <w:szCs w:val="36"/>
              </w:rPr>
            </w:pPr>
            <w:r w:rsidRPr="000D0DCE">
              <w:rPr>
                <w:b/>
                <w:sz w:val="36"/>
                <w:szCs w:val="36"/>
              </w:rPr>
              <w:t>N</w:t>
            </w:r>
            <w:r w:rsidR="00555759">
              <w:rPr>
                <w:b/>
                <w:sz w:val="36"/>
                <w:szCs w:val="36"/>
              </w:rPr>
              <w:t>.</w:t>
            </w:r>
            <w:r w:rsidRPr="000D0DCE">
              <w:rPr>
                <w:b/>
                <w:sz w:val="36"/>
                <w:szCs w:val="36"/>
              </w:rPr>
              <w:t>:</w:t>
            </w:r>
          </w:p>
          <w:p w:rsidR="000D0DCE" w:rsidRPr="000D0DCE" w:rsidRDefault="000D0DCE" w:rsidP="000D0DCE">
            <w:pPr>
              <w:spacing w:line="360" w:lineRule="auto"/>
              <w:rPr>
                <w:sz w:val="36"/>
                <w:szCs w:val="36"/>
              </w:rPr>
            </w:pPr>
            <w:r w:rsidRPr="000D0DCE">
              <w:rPr>
                <w:sz w:val="36"/>
                <w:szCs w:val="36"/>
              </w:rPr>
              <w:t>Wir gehen nun aus dem vertrauten, gut organisierten Schulalltag in eine für uns neue Welt.</w:t>
            </w:r>
          </w:p>
          <w:p w:rsidR="000D0DCE" w:rsidRPr="000D0DCE" w:rsidRDefault="000D0DCE" w:rsidP="000D0DCE">
            <w:pPr>
              <w:spacing w:line="360" w:lineRule="auto"/>
              <w:rPr>
                <w:sz w:val="36"/>
                <w:szCs w:val="36"/>
              </w:rPr>
            </w:pPr>
            <w:r w:rsidRPr="000D0DCE">
              <w:rPr>
                <w:sz w:val="36"/>
                <w:szCs w:val="36"/>
              </w:rPr>
              <w:t>Wohin führen unsere Wege jetzt?</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Auf den Jakobsweg</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In Ausbildungen in Banken, Industriebetriebe oder Augenoptikerbetriebe</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Als Au-Pair nach Spanien bzw. in die USA</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In ein duales Studium nach Berlin</w:t>
            </w:r>
          </w:p>
          <w:p w:rsidR="000D0DCE" w:rsidRPr="000D0DCE" w:rsidRDefault="000D0DCE" w:rsidP="000D0DCE">
            <w:pPr>
              <w:pStyle w:val="Listenabsatz"/>
              <w:numPr>
                <w:ilvl w:val="0"/>
                <w:numId w:val="4"/>
              </w:numPr>
              <w:spacing w:line="360" w:lineRule="auto"/>
              <w:ind w:left="318" w:hanging="284"/>
              <w:rPr>
                <w:sz w:val="36"/>
                <w:szCs w:val="36"/>
              </w:rPr>
            </w:pPr>
            <w:r w:rsidRPr="000D0DCE">
              <w:rPr>
                <w:sz w:val="36"/>
                <w:szCs w:val="36"/>
              </w:rPr>
              <w:t>Nach Neuseeland und Australien</w:t>
            </w:r>
          </w:p>
        </w:tc>
      </w:tr>
    </w:tbl>
    <w:p w:rsidR="000D0DCE" w:rsidRDefault="000D0DCE">
      <w:r>
        <w:br w:type="page"/>
      </w:r>
    </w:p>
    <w:tbl>
      <w:tblPr>
        <w:tblStyle w:val="Tabellenraster"/>
        <w:tblW w:w="8624" w:type="dxa"/>
        <w:tblLayout w:type="fixed"/>
        <w:tblLook w:val="04A0" w:firstRow="1" w:lastRow="0" w:firstColumn="1" w:lastColumn="0" w:noHBand="0" w:noVBand="1"/>
      </w:tblPr>
      <w:tblGrid>
        <w:gridCol w:w="8624"/>
      </w:tblGrid>
      <w:tr w:rsidR="000D0DCE" w:rsidRPr="000D0DCE" w:rsidTr="000D0DCE">
        <w:tc>
          <w:tcPr>
            <w:tcW w:w="8624" w:type="dxa"/>
          </w:tcPr>
          <w:p w:rsidR="000D0DCE" w:rsidRPr="000D0DCE" w:rsidRDefault="000D0DCE" w:rsidP="000D0DCE">
            <w:pPr>
              <w:spacing w:line="360" w:lineRule="auto"/>
              <w:rPr>
                <w:sz w:val="36"/>
                <w:szCs w:val="36"/>
              </w:rPr>
            </w:pPr>
            <w:r w:rsidRPr="000D0DCE">
              <w:rPr>
                <w:b/>
                <w:sz w:val="36"/>
                <w:szCs w:val="36"/>
              </w:rPr>
              <w:t>Fürbitten</w:t>
            </w:r>
            <w:r>
              <w:rPr>
                <w:b/>
                <w:sz w:val="36"/>
                <w:szCs w:val="36"/>
              </w:rPr>
              <w:t xml:space="preserve">: </w:t>
            </w:r>
            <w:r w:rsidRPr="000D0DCE">
              <w:rPr>
                <w:sz w:val="36"/>
                <w:szCs w:val="36"/>
              </w:rPr>
              <w:t>Wir wollen uns sammeln und unsere Bitten vor Gott tragen. Wir antworten mit: Christus höre uns</w:t>
            </w:r>
          </w:p>
          <w:p w:rsidR="000D0DCE" w:rsidRPr="000D0DCE" w:rsidRDefault="000D0DCE" w:rsidP="000D0DCE">
            <w:pPr>
              <w:spacing w:line="360" w:lineRule="auto"/>
              <w:ind w:firstLine="34"/>
              <w:rPr>
                <w:sz w:val="36"/>
                <w:szCs w:val="36"/>
              </w:rPr>
            </w:pPr>
            <w:r w:rsidRPr="000D0DCE">
              <w:rPr>
                <w:b/>
                <w:sz w:val="36"/>
                <w:szCs w:val="36"/>
              </w:rPr>
              <w:t>Lehrer:</w:t>
            </w:r>
            <w:r w:rsidRPr="000D0DCE">
              <w:rPr>
                <w:sz w:val="36"/>
                <w:szCs w:val="36"/>
              </w:rPr>
              <w:t xml:space="preserve"> Lasst uns beten für die Abiturientinnen und Abiturienten, dass sie Verantwortung für sich und die Welt übernehmen und ihren Platz im Leben finden. Gib Ihnen die Ausdauer, ihren Weg zu gehen und schenke Ihnen Möglichkeiten, ihre Talente zu entfalten und zum Leuchten zu bringen. </w:t>
            </w:r>
            <w:r w:rsidRPr="000D0DCE">
              <w:rPr>
                <w:sz w:val="36"/>
                <w:szCs w:val="36"/>
              </w:rPr>
              <w:br/>
              <w:t xml:space="preserve">    Christus höre uns</w:t>
            </w:r>
          </w:p>
          <w:p w:rsidR="000D0DCE" w:rsidRPr="000D0DCE" w:rsidRDefault="000D0DCE" w:rsidP="000D0DCE">
            <w:pPr>
              <w:spacing w:line="360" w:lineRule="auto"/>
              <w:rPr>
                <w:sz w:val="36"/>
                <w:szCs w:val="36"/>
              </w:rPr>
            </w:pPr>
            <w:r>
              <w:rPr>
                <w:b/>
                <w:sz w:val="36"/>
                <w:szCs w:val="36"/>
              </w:rPr>
              <w:t>F</w:t>
            </w:r>
            <w:r w:rsidR="00555759">
              <w:rPr>
                <w:b/>
                <w:sz w:val="36"/>
                <w:szCs w:val="36"/>
              </w:rPr>
              <w:t>.</w:t>
            </w:r>
            <w:r w:rsidRPr="000D0DCE">
              <w:rPr>
                <w:b/>
                <w:sz w:val="36"/>
                <w:szCs w:val="36"/>
              </w:rPr>
              <w:t>:</w:t>
            </w:r>
            <w:r w:rsidRPr="000D0DCE">
              <w:rPr>
                <w:sz w:val="36"/>
                <w:szCs w:val="36"/>
              </w:rPr>
              <w:t xml:space="preserve"> Lasst uns beten für unsere Eltern, dass sie uns Kinder loslassen, aber stets ein offenes Ohr für unsere Sorgen und Nöte behalten.</w:t>
            </w:r>
            <w:r w:rsidRPr="000D0DCE">
              <w:rPr>
                <w:sz w:val="36"/>
                <w:szCs w:val="36"/>
              </w:rPr>
              <w:br/>
              <w:t xml:space="preserve">    Christus höre uns </w:t>
            </w:r>
          </w:p>
          <w:p w:rsidR="000D0DCE" w:rsidRPr="000D0DCE" w:rsidRDefault="000D0DCE" w:rsidP="000D0DCE">
            <w:pPr>
              <w:spacing w:line="360" w:lineRule="auto"/>
              <w:rPr>
                <w:sz w:val="36"/>
                <w:szCs w:val="36"/>
              </w:rPr>
            </w:pPr>
            <w:r w:rsidRPr="000D0DCE">
              <w:rPr>
                <w:b/>
                <w:sz w:val="36"/>
                <w:szCs w:val="36"/>
              </w:rPr>
              <w:t>M</w:t>
            </w:r>
            <w:r w:rsidR="00555759">
              <w:rPr>
                <w:b/>
                <w:sz w:val="36"/>
                <w:szCs w:val="36"/>
              </w:rPr>
              <w:t>.:</w:t>
            </w:r>
            <w:r w:rsidRPr="000D0DCE">
              <w:rPr>
                <w:sz w:val="36"/>
                <w:szCs w:val="36"/>
              </w:rPr>
              <w:t xml:space="preserve"> Lasst uns beten für unsere Freunde, dass der Kontakt zwischen uns bestehen bleibt und wir uns über große Entfernungen nicht aus den Augen verlieren. </w:t>
            </w:r>
            <w:r w:rsidRPr="000D0DCE">
              <w:rPr>
                <w:sz w:val="36"/>
                <w:szCs w:val="36"/>
              </w:rPr>
              <w:br/>
              <w:t xml:space="preserve">    Christus höre uns</w:t>
            </w:r>
          </w:p>
          <w:p w:rsidR="000D0DCE" w:rsidRPr="000D0DCE" w:rsidRDefault="000D0DCE" w:rsidP="00555759">
            <w:pPr>
              <w:spacing w:line="360" w:lineRule="auto"/>
              <w:rPr>
                <w:sz w:val="36"/>
                <w:szCs w:val="36"/>
              </w:rPr>
            </w:pPr>
            <w:proofErr w:type="gramStart"/>
            <w:r w:rsidRPr="000D0DCE">
              <w:rPr>
                <w:b/>
                <w:sz w:val="36"/>
                <w:szCs w:val="36"/>
              </w:rPr>
              <w:t>P</w:t>
            </w:r>
            <w:r w:rsidR="00555759">
              <w:rPr>
                <w:b/>
                <w:sz w:val="36"/>
                <w:szCs w:val="36"/>
              </w:rPr>
              <w:t>.</w:t>
            </w:r>
            <w:r w:rsidRPr="000D0DCE">
              <w:rPr>
                <w:b/>
                <w:sz w:val="36"/>
                <w:szCs w:val="36"/>
              </w:rPr>
              <w:t>:</w:t>
            </w:r>
            <w:proofErr w:type="gramEnd"/>
            <w:r w:rsidRPr="000D0DCE">
              <w:rPr>
                <w:sz w:val="36"/>
                <w:szCs w:val="36"/>
              </w:rPr>
              <w:t xml:space="preserve"> Lasst uns beten für uns alle: Begleite uns und führe uns auf unserem Weg. Schenke uns Mut, Hürden zu überspringen. Schenke uns die Energie, den vor uns liegenden Weg nach Deinem Willen mitzugestalten.</w:t>
            </w:r>
            <w:r w:rsidRPr="000D0DCE">
              <w:rPr>
                <w:sz w:val="36"/>
                <w:szCs w:val="36"/>
              </w:rPr>
              <w:br/>
              <w:t xml:space="preserve">    Christus höre uns</w:t>
            </w:r>
          </w:p>
        </w:tc>
      </w:tr>
      <w:tr w:rsidR="000D0DCE" w:rsidRPr="000D0DCE" w:rsidTr="000D0DCE">
        <w:tc>
          <w:tcPr>
            <w:tcW w:w="8624" w:type="dxa"/>
          </w:tcPr>
          <w:p w:rsidR="000D0DCE" w:rsidRPr="000D0DCE" w:rsidRDefault="000D0DCE" w:rsidP="000D0DCE">
            <w:pPr>
              <w:spacing w:line="360" w:lineRule="auto"/>
              <w:rPr>
                <w:b/>
                <w:sz w:val="36"/>
                <w:szCs w:val="36"/>
              </w:rPr>
            </w:pPr>
            <w:r w:rsidRPr="000D0DCE">
              <w:rPr>
                <w:b/>
                <w:sz w:val="36"/>
                <w:szCs w:val="36"/>
              </w:rPr>
              <w:t>N</w:t>
            </w:r>
            <w:r w:rsidR="00555759">
              <w:rPr>
                <w:b/>
                <w:sz w:val="36"/>
                <w:szCs w:val="36"/>
              </w:rPr>
              <w:t>.:</w:t>
            </w:r>
          </w:p>
          <w:p w:rsidR="000D0DCE" w:rsidRPr="000D0DCE" w:rsidRDefault="000D0DCE" w:rsidP="000D0DCE">
            <w:pPr>
              <w:spacing w:line="360" w:lineRule="auto"/>
              <w:rPr>
                <w:sz w:val="36"/>
                <w:szCs w:val="36"/>
              </w:rPr>
            </w:pPr>
            <w:r w:rsidRPr="000D0DCE">
              <w:rPr>
                <w:sz w:val="36"/>
                <w:szCs w:val="36"/>
              </w:rPr>
              <w:t xml:space="preserve">Flüchtlinge führt ihr Weg auch nach Osnabrück. In unmittelbarer Nähe unserer Schule sind mittlerweile drei Flüchtlingsheime: das Haus an der Petersburg sowie die Häuser an der Meller Straße und seit kurzem an der Peiner Straße. Mit der Kollekte wollen wir den Arbeitskreis Flüchtlinge der </w:t>
            </w:r>
            <w:proofErr w:type="spellStart"/>
            <w:r w:rsidRPr="000D0DCE">
              <w:rPr>
                <w:sz w:val="36"/>
                <w:szCs w:val="36"/>
              </w:rPr>
              <w:t>Pfarreiengemeinschaft</w:t>
            </w:r>
            <w:proofErr w:type="spellEnd"/>
            <w:r w:rsidRPr="000D0DCE">
              <w:rPr>
                <w:sz w:val="36"/>
                <w:szCs w:val="36"/>
              </w:rPr>
              <w:t xml:space="preserve"> St. Ansgar, St. Joseph und Heilige Familie unterstützen. Von dem Geld werden unter </w:t>
            </w:r>
            <w:proofErr w:type="gramStart"/>
            <w:r w:rsidRPr="000D0DCE">
              <w:rPr>
                <w:sz w:val="36"/>
                <w:szCs w:val="36"/>
              </w:rPr>
              <w:t>anderem neue Turnschuhe</w:t>
            </w:r>
            <w:proofErr w:type="gramEnd"/>
            <w:r w:rsidRPr="000D0DCE">
              <w:rPr>
                <w:sz w:val="36"/>
                <w:szCs w:val="36"/>
              </w:rPr>
              <w:t xml:space="preserve"> für die neu ankommenden Flüchtlinge gekauft. </w:t>
            </w:r>
          </w:p>
        </w:tc>
      </w:tr>
    </w:tbl>
    <w:p w:rsidR="00AD17A0" w:rsidRPr="000D0DCE" w:rsidRDefault="00AD17A0" w:rsidP="000D0DCE">
      <w:pPr>
        <w:spacing w:before="100" w:beforeAutospacing="1" w:after="100" w:afterAutospacing="1" w:line="360" w:lineRule="auto"/>
        <w:outlineLvl w:val="1"/>
        <w:rPr>
          <w:rFonts w:ascii="Times New Roman" w:eastAsia="Times New Roman" w:hAnsi="Times New Roman" w:cs="Times New Roman"/>
          <w:b/>
          <w:bCs/>
          <w:sz w:val="36"/>
          <w:szCs w:val="36"/>
          <w:lang w:eastAsia="de-DE"/>
        </w:rPr>
      </w:pPr>
    </w:p>
    <w:sectPr w:rsidR="00AD17A0" w:rsidRPr="000D0DCE" w:rsidSect="00CF16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62D"/>
    <w:multiLevelType w:val="hybridMultilevel"/>
    <w:tmpl w:val="EC02A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B8466F"/>
    <w:multiLevelType w:val="hybridMultilevel"/>
    <w:tmpl w:val="F286C62C"/>
    <w:lvl w:ilvl="0" w:tplc="62E43D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7C04A8"/>
    <w:multiLevelType w:val="hybridMultilevel"/>
    <w:tmpl w:val="8110E59C"/>
    <w:lvl w:ilvl="0" w:tplc="CA3293F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19590E"/>
    <w:multiLevelType w:val="hybridMultilevel"/>
    <w:tmpl w:val="B1DCBA20"/>
    <w:lvl w:ilvl="0" w:tplc="928EB4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D343AC"/>
    <w:multiLevelType w:val="hybridMultilevel"/>
    <w:tmpl w:val="1B7A76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37"/>
    <w:rsid w:val="000D0DCE"/>
    <w:rsid w:val="000D29C4"/>
    <w:rsid w:val="00186C08"/>
    <w:rsid w:val="001B60C7"/>
    <w:rsid w:val="002257F6"/>
    <w:rsid w:val="00257AD3"/>
    <w:rsid w:val="00297377"/>
    <w:rsid w:val="002B0137"/>
    <w:rsid w:val="002F42C6"/>
    <w:rsid w:val="003056B0"/>
    <w:rsid w:val="003E7759"/>
    <w:rsid w:val="004B76C1"/>
    <w:rsid w:val="00502779"/>
    <w:rsid w:val="00552081"/>
    <w:rsid w:val="00555759"/>
    <w:rsid w:val="005C0172"/>
    <w:rsid w:val="00615706"/>
    <w:rsid w:val="006A39AE"/>
    <w:rsid w:val="00711027"/>
    <w:rsid w:val="00870E6F"/>
    <w:rsid w:val="008A6DBC"/>
    <w:rsid w:val="009805E9"/>
    <w:rsid w:val="00A95B2C"/>
    <w:rsid w:val="00AD17A0"/>
    <w:rsid w:val="00AD5A86"/>
    <w:rsid w:val="00AE66B8"/>
    <w:rsid w:val="00B42A5A"/>
    <w:rsid w:val="00BF2CE4"/>
    <w:rsid w:val="00C043E7"/>
    <w:rsid w:val="00C17873"/>
    <w:rsid w:val="00C547DC"/>
    <w:rsid w:val="00CF16AD"/>
    <w:rsid w:val="00D74F1E"/>
    <w:rsid w:val="00E27327"/>
    <w:rsid w:val="00E445CF"/>
    <w:rsid w:val="00F94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137"/>
  </w:style>
  <w:style w:type="paragraph" w:styleId="berschrift2">
    <w:name w:val="heading 2"/>
    <w:basedOn w:val="Standard"/>
    <w:link w:val="berschrift2Zchn"/>
    <w:uiPriority w:val="9"/>
    <w:qFormat/>
    <w:rsid w:val="00B42A5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0137"/>
    <w:pPr>
      <w:ind w:left="720"/>
      <w:contextualSpacing/>
    </w:pPr>
  </w:style>
  <w:style w:type="character" w:styleId="Hyperlink">
    <w:name w:val="Hyperlink"/>
    <w:basedOn w:val="Absatz-Standardschriftart"/>
    <w:uiPriority w:val="99"/>
    <w:unhideWhenUsed/>
    <w:rsid w:val="002B0137"/>
    <w:rPr>
      <w:color w:val="0000FF" w:themeColor="hyperlink"/>
      <w:u w:val="single"/>
    </w:rPr>
  </w:style>
  <w:style w:type="table" w:styleId="Tabellenraster">
    <w:name w:val="Table Grid"/>
    <w:basedOn w:val="NormaleTabelle"/>
    <w:uiPriority w:val="59"/>
    <w:rsid w:val="003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42A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A5A"/>
    <w:rPr>
      <w:rFonts w:ascii="Tahoma" w:hAnsi="Tahoma" w:cs="Tahoma"/>
      <w:sz w:val="16"/>
      <w:szCs w:val="16"/>
    </w:rPr>
  </w:style>
  <w:style w:type="character" w:customStyle="1" w:styleId="berschrift2Zchn">
    <w:name w:val="Überschrift 2 Zchn"/>
    <w:basedOn w:val="Absatz-Standardschriftart"/>
    <w:link w:val="berschrift2"/>
    <w:uiPriority w:val="9"/>
    <w:rsid w:val="00B42A5A"/>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8A6D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8A6DBC"/>
  </w:style>
  <w:style w:type="character" w:styleId="Hervorhebung">
    <w:name w:val="Emphasis"/>
    <w:basedOn w:val="Absatz-Standardschriftart"/>
    <w:uiPriority w:val="20"/>
    <w:qFormat/>
    <w:rsid w:val="008A6D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137"/>
  </w:style>
  <w:style w:type="paragraph" w:styleId="berschrift2">
    <w:name w:val="heading 2"/>
    <w:basedOn w:val="Standard"/>
    <w:link w:val="berschrift2Zchn"/>
    <w:uiPriority w:val="9"/>
    <w:qFormat/>
    <w:rsid w:val="00B42A5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0137"/>
    <w:pPr>
      <w:ind w:left="720"/>
      <w:contextualSpacing/>
    </w:pPr>
  </w:style>
  <w:style w:type="character" w:styleId="Hyperlink">
    <w:name w:val="Hyperlink"/>
    <w:basedOn w:val="Absatz-Standardschriftart"/>
    <w:uiPriority w:val="99"/>
    <w:unhideWhenUsed/>
    <w:rsid w:val="002B0137"/>
    <w:rPr>
      <w:color w:val="0000FF" w:themeColor="hyperlink"/>
      <w:u w:val="single"/>
    </w:rPr>
  </w:style>
  <w:style w:type="table" w:styleId="Tabellenraster">
    <w:name w:val="Table Grid"/>
    <w:basedOn w:val="NormaleTabelle"/>
    <w:uiPriority w:val="59"/>
    <w:rsid w:val="003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42A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A5A"/>
    <w:rPr>
      <w:rFonts w:ascii="Tahoma" w:hAnsi="Tahoma" w:cs="Tahoma"/>
      <w:sz w:val="16"/>
      <w:szCs w:val="16"/>
    </w:rPr>
  </w:style>
  <w:style w:type="character" w:customStyle="1" w:styleId="berschrift2Zchn">
    <w:name w:val="Überschrift 2 Zchn"/>
    <w:basedOn w:val="Absatz-Standardschriftart"/>
    <w:link w:val="berschrift2"/>
    <w:uiPriority w:val="9"/>
    <w:rsid w:val="00B42A5A"/>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8A6D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8A6DBC"/>
  </w:style>
  <w:style w:type="character" w:styleId="Hervorhebung">
    <w:name w:val="Emphasis"/>
    <w:basedOn w:val="Absatz-Standardschriftart"/>
    <w:uiPriority w:val="20"/>
    <w:qFormat/>
    <w:rsid w:val="008A6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627">
      <w:bodyDiv w:val="1"/>
      <w:marLeft w:val="0"/>
      <w:marRight w:val="0"/>
      <w:marTop w:val="0"/>
      <w:marBottom w:val="0"/>
      <w:divBdr>
        <w:top w:val="none" w:sz="0" w:space="0" w:color="auto"/>
        <w:left w:val="none" w:sz="0" w:space="0" w:color="auto"/>
        <w:bottom w:val="none" w:sz="0" w:space="0" w:color="auto"/>
        <w:right w:val="none" w:sz="0" w:space="0" w:color="auto"/>
      </w:divBdr>
      <w:divsChild>
        <w:div w:id="471212054">
          <w:marLeft w:val="0"/>
          <w:marRight w:val="0"/>
          <w:marTop w:val="0"/>
          <w:marBottom w:val="0"/>
          <w:divBdr>
            <w:top w:val="none" w:sz="0" w:space="0" w:color="auto"/>
            <w:left w:val="none" w:sz="0" w:space="0" w:color="auto"/>
            <w:bottom w:val="none" w:sz="0" w:space="0" w:color="auto"/>
            <w:right w:val="none" w:sz="0" w:space="0" w:color="auto"/>
          </w:divBdr>
        </w:div>
      </w:divsChild>
    </w:div>
    <w:div w:id="7676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joseph-osnabr&#252;ck@bistum-osnabreueck.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2123</Words>
  <Characters>13377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4</cp:revision>
  <cp:lastPrinted>2016-06-17T20:39:00Z</cp:lastPrinted>
  <dcterms:created xsi:type="dcterms:W3CDTF">2017-06-24T17:14:00Z</dcterms:created>
  <dcterms:modified xsi:type="dcterms:W3CDTF">2017-06-24T18:28:00Z</dcterms:modified>
</cp:coreProperties>
</file>